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545" w:rsidRPr="003014F0" w:rsidRDefault="000E3545" w:rsidP="000E3545">
      <w:pPr>
        <w:rPr>
          <w:rFonts w:ascii="Intel Clear" w:hAnsi="Intel Clear" w:cs="Intel Clear"/>
        </w:rPr>
      </w:pPr>
      <w:r w:rsidRPr="003014F0">
        <w:rPr>
          <w:rFonts w:ascii="Intel Clear" w:hAnsi="Intel Clear" w:cs="Intel Clear"/>
          <w:noProof/>
        </w:rPr>
        <w:drawing>
          <wp:inline distT="0" distB="0" distL="0" distR="0" wp14:anchorId="3DDDCE32" wp14:editId="013C343A">
            <wp:extent cx="5943600" cy="685800"/>
            <wp:effectExtent l="0" t="0" r="0" b="0"/>
            <wp:docPr id="3" name="Picture 3" descr="Macintosh HD:Users:ericweckert:Desktop:Intel_header_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ericweckert:Desktop:Intel_header_graphi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3545" w:rsidRPr="003014F0" w:rsidRDefault="000E3545" w:rsidP="000E3545">
      <w:pPr>
        <w:pStyle w:val="Heading3"/>
        <w:rPr>
          <w:rFonts w:ascii="Intel Clear" w:hAnsi="Intel Clear" w:cs="Intel Clear"/>
        </w:rPr>
      </w:pPr>
      <w:r w:rsidRPr="003014F0">
        <w:rPr>
          <w:rFonts w:ascii="Intel Clear" w:hAnsi="Intel Clear" w:cs="Intel Clear"/>
        </w:rPr>
        <w:t xml:space="preserve">DRIVER VERSION: </w:t>
      </w:r>
      <w:r w:rsidRPr="00336408">
        <w:rPr>
          <w:rFonts w:ascii="Intel Clear" w:hAnsi="Intel Clear" w:cs="Intel Clear"/>
        </w:rPr>
        <w:t>15.40.</w:t>
      </w:r>
      <w:r w:rsidR="00336408" w:rsidRPr="00336408">
        <w:rPr>
          <w:rFonts w:ascii="Intel Clear" w:hAnsi="Intel Clear" w:cs="Intel Clear"/>
        </w:rPr>
        <w:t>14</w:t>
      </w:r>
      <w:r w:rsidR="007D678B" w:rsidRPr="00336408">
        <w:rPr>
          <w:rFonts w:ascii="Intel Clear" w:hAnsi="Intel Clear" w:cs="Intel Clear"/>
        </w:rPr>
        <w:t>.64</w:t>
      </w:r>
      <w:r w:rsidRPr="00336408">
        <w:rPr>
          <w:rFonts w:ascii="Intel Clear" w:hAnsi="Intel Clear" w:cs="Intel Clear"/>
        </w:rPr>
        <w:t>.4</w:t>
      </w:r>
      <w:r w:rsidR="00E847B3" w:rsidRPr="00336408">
        <w:rPr>
          <w:rFonts w:ascii="Intel Clear" w:hAnsi="Intel Clear" w:cs="Intel Clear"/>
        </w:rPr>
        <w:t>352</w:t>
      </w:r>
      <w:r w:rsidR="00D35A83" w:rsidRPr="00336408">
        <w:rPr>
          <w:rFonts w:ascii="Intel Clear" w:hAnsi="Intel Clear" w:cs="Intel Clear"/>
        </w:rPr>
        <w:t xml:space="preserve"> </w:t>
      </w:r>
      <w:r w:rsidR="00D35A83" w:rsidRPr="00206A5A">
        <w:rPr>
          <w:rFonts w:ascii="Intel Clear" w:hAnsi="Intel Clear" w:cs="Intel Clear"/>
        </w:rPr>
        <w:t xml:space="preserve">&amp; </w:t>
      </w:r>
      <w:r w:rsidR="00D35A83" w:rsidRPr="00336408">
        <w:rPr>
          <w:rFonts w:ascii="Intel Clear" w:hAnsi="Intel Clear" w:cs="Intel Clear"/>
        </w:rPr>
        <w:t>15.40.</w:t>
      </w:r>
      <w:r w:rsidR="00336408" w:rsidRPr="00336408">
        <w:rPr>
          <w:rFonts w:ascii="Intel Clear" w:hAnsi="Intel Clear" w:cs="Intel Clear"/>
        </w:rPr>
        <w:t>14</w:t>
      </w:r>
      <w:r w:rsidR="00D35A83" w:rsidRPr="00336408">
        <w:rPr>
          <w:rFonts w:ascii="Intel Clear" w:hAnsi="Intel Clear" w:cs="Intel Clear"/>
        </w:rPr>
        <w:t>.32.4</w:t>
      </w:r>
      <w:r w:rsidR="00E847B3" w:rsidRPr="00336408">
        <w:rPr>
          <w:rFonts w:ascii="Intel Clear" w:hAnsi="Intel Clear" w:cs="Intel Clear"/>
        </w:rPr>
        <w:t>352</w:t>
      </w:r>
    </w:p>
    <w:p w:rsidR="000E3545" w:rsidRPr="003014F0" w:rsidRDefault="000E3545" w:rsidP="000E3545">
      <w:pPr>
        <w:pStyle w:val="Heading3"/>
        <w:rPr>
          <w:rFonts w:ascii="Intel Clear" w:hAnsi="Intel Clear" w:cs="Intel Clear"/>
        </w:rPr>
      </w:pPr>
      <w:r w:rsidRPr="003014F0">
        <w:rPr>
          <w:rFonts w:ascii="Intel Clear" w:hAnsi="Intel Clear" w:cs="Intel Clear"/>
        </w:rPr>
        <w:t xml:space="preserve">DATE: </w:t>
      </w:r>
      <w:r w:rsidR="00E847B3">
        <w:rPr>
          <w:rFonts w:ascii="Intel Clear" w:hAnsi="Intel Clear" w:cs="Intel Clear"/>
        </w:rPr>
        <w:t>December</w:t>
      </w:r>
      <w:r w:rsidR="00A00F70">
        <w:rPr>
          <w:rFonts w:ascii="Intel Clear" w:hAnsi="Intel Clear" w:cs="Intel Clear"/>
        </w:rPr>
        <w:t xml:space="preserve"> 2</w:t>
      </w:r>
      <w:r w:rsidR="004F6A0D">
        <w:rPr>
          <w:rFonts w:ascii="Intel Clear" w:hAnsi="Intel Clear" w:cs="Intel Clear"/>
        </w:rPr>
        <w:t>2</w:t>
      </w:r>
      <w:r w:rsidRPr="003014F0">
        <w:rPr>
          <w:rFonts w:ascii="Intel Clear" w:hAnsi="Intel Clear" w:cs="Intel Clear"/>
        </w:rPr>
        <w:t>, 2015</w:t>
      </w:r>
    </w:p>
    <w:p w:rsidR="000E3545" w:rsidRPr="003014F0" w:rsidRDefault="000E3545" w:rsidP="000E3545">
      <w:pPr>
        <w:pStyle w:val="Heading2"/>
        <w:contextualSpacing/>
        <w:rPr>
          <w:rFonts w:ascii="Intel Clear" w:hAnsi="Intel Clear" w:cs="Intel Clear"/>
          <w:sz w:val="28"/>
          <w:szCs w:val="28"/>
          <w:u w:val="single"/>
        </w:rPr>
      </w:pPr>
      <w:r w:rsidRPr="003014F0">
        <w:rPr>
          <w:rFonts w:ascii="Intel Clear" w:hAnsi="Intel Clear" w:cs="Intel Clear"/>
          <w:sz w:val="28"/>
          <w:szCs w:val="28"/>
          <w:u w:val="single"/>
        </w:rPr>
        <w:t>SUMMARY:</w:t>
      </w:r>
    </w:p>
    <w:p w:rsidR="007025A9" w:rsidRDefault="00736C65" w:rsidP="00736C65">
      <w:pPr>
        <w:spacing w:line="240" w:lineRule="auto"/>
        <w:rPr>
          <w:rFonts w:ascii="Intel Clear" w:hAnsi="Intel Clear" w:cs="Intel Clear"/>
          <w:sz w:val="20"/>
          <w:szCs w:val="20"/>
          <w:shd w:val="clear" w:color="auto" w:fill="FFFFFF"/>
        </w:rPr>
      </w:pPr>
      <w:r w:rsidRPr="005247F0">
        <w:rPr>
          <w:rFonts w:ascii="Intel Clear" w:hAnsi="Intel Clear" w:cs="Intel Clear"/>
          <w:sz w:val="20"/>
          <w:szCs w:val="20"/>
          <w:shd w:val="clear" w:color="auto" w:fill="FFFFFF"/>
        </w:rPr>
        <w:t xml:space="preserve">This driver provides fixes for </w:t>
      </w:r>
      <w:r w:rsidR="007025A9">
        <w:rPr>
          <w:rFonts w:ascii="Intel Clear" w:hAnsi="Intel Clear" w:cs="Intel Clear"/>
          <w:sz w:val="20"/>
          <w:szCs w:val="20"/>
          <w:shd w:val="clear" w:color="auto" w:fill="FFFFFF"/>
        </w:rPr>
        <w:t>6</w:t>
      </w:r>
      <w:r w:rsidR="007025A9" w:rsidRPr="007025A9">
        <w:rPr>
          <w:rFonts w:ascii="Intel Clear" w:hAnsi="Intel Clear" w:cs="Intel Clear"/>
          <w:sz w:val="20"/>
          <w:szCs w:val="20"/>
          <w:shd w:val="clear" w:color="auto" w:fill="FFFFFF"/>
          <w:vertAlign w:val="superscript"/>
        </w:rPr>
        <w:t>th</w:t>
      </w:r>
      <w:r w:rsidR="007025A9">
        <w:rPr>
          <w:rFonts w:ascii="Intel Clear" w:hAnsi="Intel Clear" w:cs="Intel Clear"/>
          <w:sz w:val="20"/>
          <w:szCs w:val="20"/>
          <w:shd w:val="clear" w:color="auto" w:fill="FFFFFF"/>
        </w:rPr>
        <w:t xml:space="preserve"> Generation Intel Core and related processors in the following areas:  </w:t>
      </w:r>
      <w:r w:rsidRPr="005247F0">
        <w:rPr>
          <w:rFonts w:ascii="Intel Clear" w:hAnsi="Intel Clear" w:cs="Intel Clear"/>
          <w:sz w:val="20"/>
          <w:szCs w:val="20"/>
          <w:shd w:val="clear" w:color="auto" w:fill="FFFFFF"/>
        </w:rPr>
        <w:t>display flicker issues, fixes for various hangs and graphics corruption</w:t>
      </w:r>
      <w:r w:rsidR="007025A9">
        <w:rPr>
          <w:rFonts w:ascii="Intel Clear" w:hAnsi="Intel Clear" w:cs="Intel Clear"/>
          <w:sz w:val="20"/>
          <w:szCs w:val="20"/>
          <w:shd w:val="clear" w:color="auto" w:fill="FFFFFF"/>
        </w:rPr>
        <w:t xml:space="preserve">, and </w:t>
      </w:r>
      <w:r w:rsidR="007025A9" w:rsidRPr="005247F0">
        <w:rPr>
          <w:rFonts w:ascii="Intel Clear" w:hAnsi="Intel Clear" w:cs="Intel Clear"/>
          <w:sz w:val="20"/>
          <w:szCs w:val="20"/>
          <w:shd w:val="clear" w:color="auto" w:fill="FFFFFF"/>
        </w:rPr>
        <w:t>stability fixes for Intel® Iris™</w:t>
      </w:r>
      <w:r w:rsidR="007025A9">
        <w:rPr>
          <w:rFonts w:ascii="Intel Clear" w:hAnsi="Intel Clear" w:cs="Intel Clear"/>
          <w:sz w:val="20"/>
          <w:szCs w:val="20"/>
          <w:shd w:val="clear" w:color="auto" w:fill="FFFFFF"/>
        </w:rPr>
        <w:t xml:space="preserve"> Graphics 540.</w:t>
      </w:r>
      <w:r w:rsidRPr="005247F0">
        <w:rPr>
          <w:rFonts w:ascii="Intel Clear" w:hAnsi="Intel Clear" w:cs="Intel Clear"/>
          <w:sz w:val="20"/>
          <w:szCs w:val="20"/>
          <w:shd w:val="clear" w:color="auto" w:fill="FFFFFF"/>
        </w:rPr>
        <w:t xml:space="preserve"> </w:t>
      </w:r>
    </w:p>
    <w:p w:rsidR="00E37677" w:rsidRDefault="00D24FAF" w:rsidP="00736C65">
      <w:pPr>
        <w:spacing w:line="240" w:lineRule="auto"/>
        <w:rPr>
          <w:rFonts w:ascii="Intel Clear" w:hAnsi="Intel Clear" w:cs="Intel Clear"/>
          <w:sz w:val="20"/>
          <w:szCs w:val="20"/>
        </w:rPr>
      </w:pPr>
      <w:r>
        <w:rPr>
          <w:rFonts w:ascii="Intel Clear" w:hAnsi="Intel Clear" w:cs="Intel Clear"/>
          <w:sz w:val="20"/>
          <w:szCs w:val="20"/>
          <w:shd w:val="clear" w:color="auto" w:fill="FFFFFF"/>
        </w:rPr>
        <w:t>This</w:t>
      </w:r>
      <w:r w:rsidR="004F7824" w:rsidRPr="005247F0">
        <w:rPr>
          <w:rFonts w:ascii="Intel Clear" w:hAnsi="Intel Clear" w:cs="Intel Clear"/>
          <w:sz w:val="20"/>
          <w:szCs w:val="20"/>
          <w:shd w:val="clear" w:color="auto" w:fill="FFFFFF"/>
        </w:rPr>
        <w:t xml:space="preserve"> driver </w:t>
      </w:r>
      <w:r>
        <w:rPr>
          <w:rFonts w:ascii="Intel Clear" w:hAnsi="Intel Clear" w:cs="Intel Clear"/>
          <w:sz w:val="20"/>
          <w:szCs w:val="20"/>
          <w:shd w:val="clear" w:color="auto" w:fill="FFFFFF"/>
        </w:rPr>
        <w:t>is for</w:t>
      </w:r>
      <w:r w:rsidR="00736C65" w:rsidRPr="005247F0">
        <w:rPr>
          <w:rFonts w:ascii="Intel Clear" w:hAnsi="Intel Clear" w:cs="Intel Clear"/>
          <w:sz w:val="20"/>
          <w:szCs w:val="20"/>
          <w:shd w:val="clear" w:color="auto" w:fill="FFFFFF"/>
        </w:rPr>
        <w:t xml:space="preserve"> </w:t>
      </w:r>
      <w:r w:rsidR="00736C65" w:rsidRPr="005247F0">
        <w:rPr>
          <w:rFonts w:ascii="Intel Clear" w:hAnsi="Intel Clear" w:cs="Intel Clear"/>
          <w:sz w:val="20"/>
          <w:szCs w:val="20"/>
        </w:rPr>
        <w:t>6</w:t>
      </w:r>
      <w:r w:rsidR="00736C65" w:rsidRPr="005247F0">
        <w:rPr>
          <w:rFonts w:ascii="Intel Clear" w:hAnsi="Intel Clear" w:cs="Intel Clear"/>
          <w:sz w:val="20"/>
          <w:szCs w:val="20"/>
          <w:vertAlign w:val="superscript"/>
        </w:rPr>
        <w:t>th</w:t>
      </w:r>
      <w:r w:rsidR="00736C65" w:rsidRPr="005247F0">
        <w:rPr>
          <w:rFonts w:ascii="Intel Clear" w:hAnsi="Intel Clear" w:cs="Intel Clear"/>
          <w:sz w:val="20"/>
          <w:szCs w:val="20"/>
        </w:rPr>
        <w:t xml:space="preserve"> Generation Intel® Core processors, Intel Core™ M, and related Pentium® processors with Intel® HD Graphics 510, 515, 520, 530, Intel® Iris Graphics 540 and Intel® Iris Graphics 550</w:t>
      </w:r>
      <w:r w:rsidR="00736C65" w:rsidRPr="005247F0">
        <w:rPr>
          <w:rFonts w:ascii="Intel Clear" w:hAnsi="Intel Clear" w:cs="Intel Clear"/>
          <w:sz w:val="20"/>
          <w:szCs w:val="20"/>
        </w:rPr>
        <w:t xml:space="preserve">.  </w:t>
      </w:r>
    </w:p>
    <w:p w:rsidR="00736C65" w:rsidRPr="005247F0" w:rsidRDefault="00D00635" w:rsidP="00736C65">
      <w:pPr>
        <w:spacing w:line="240" w:lineRule="auto"/>
        <w:rPr>
          <w:rFonts w:ascii="Intel Clear" w:hAnsi="Intel Clear" w:cs="Intel Clear"/>
          <w:sz w:val="20"/>
          <w:szCs w:val="20"/>
        </w:rPr>
      </w:pPr>
      <w:r w:rsidRPr="005247F0">
        <w:rPr>
          <w:rFonts w:ascii="Intel Clear" w:hAnsi="Intel Clear" w:cs="Intel Clear"/>
          <w:sz w:val="20"/>
          <w:szCs w:val="20"/>
        </w:rPr>
        <w:t>4</w:t>
      </w:r>
      <w:r w:rsidRPr="005247F0">
        <w:rPr>
          <w:rFonts w:ascii="Intel Clear" w:hAnsi="Intel Clear" w:cs="Intel Clear"/>
          <w:sz w:val="20"/>
          <w:szCs w:val="20"/>
          <w:vertAlign w:val="superscript"/>
        </w:rPr>
        <w:t>th</w:t>
      </w:r>
      <w:r w:rsidRPr="005247F0">
        <w:rPr>
          <w:rFonts w:ascii="Intel Clear" w:hAnsi="Intel Clear" w:cs="Intel Clear"/>
          <w:sz w:val="20"/>
          <w:szCs w:val="20"/>
        </w:rPr>
        <w:t xml:space="preserve"> and 5</w:t>
      </w:r>
      <w:r w:rsidRPr="005247F0">
        <w:rPr>
          <w:rFonts w:ascii="Intel Clear" w:hAnsi="Intel Clear" w:cs="Intel Clear"/>
          <w:sz w:val="20"/>
          <w:szCs w:val="20"/>
          <w:vertAlign w:val="superscript"/>
        </w:rPr>
        <w:t>th</w:t>
      </w:r>
      <w:r w:rsidRPr="005247F0">
        <w:rPr>
          <w:rFonts w:ascii="Intel Clear" w:hAnsi="Intel Clear" w:cs="Intel Clear"/>
          <w:sz w:val="20"/>
          <w:szCs w:val="20"/>
        </w:rPr>
        <w:t xml:space="preserve"> Generation Intel Core and related processors are</w:t>
      </w:r>
      <w:r w:rsidR="00D24FAF">
        <w:rPr>
          <w:rFonts w:ascii="Intel Clear" w:hAnsi="Intel Clear" w:cs="Intel Clear"/>
          <w:sz w:val="20"/>
          <w:szCs w:val="20"/>
        </w:rPr>
        <w:t xml:space="preserve"> not supported with this driver but will be supported in future drivers.</w:t>
      </w:r>
    </w:p>
    <w:p w:rsidR="000E3545" w:rsidRPr="009672E1" w:rsidRDefault="000E3545" w:rsidP="000E3545">
      <w:pPr>
        <w:pStyle w:val="Heading2"/>
        <w:contextualSpacing/>
        <w:rPr>
          <w:rFonts w:ascii="Intel Clear" w:eastAsia="Times New Roman" w:hAnsi="Intel Clear" w:cs="Intel Clear"/>
          <w:sz w:val="28"/>
          <w:szCs w:val="28"/>
          <w:u w:val="single"/>
        </w:rPr>
      </w:pPr>
      <w:r w:rsidRPr="009672E1">
        <w:rPr>
          <w:rFonts w:ascii="Intel Clear" w:eastAsia="Times New Roman" w:hAnsi="Intel Clear" w:cs="Intel Clear"/>
          <w:sz w:val="28"/>
          <w:szCs w:val="28"/>
          <w:u w:val="single"/>
        </w:rPr>
        <w:t>NEW FEATURES:</w:t>
      </w:r>
    </w:p>
    <w:p w:rsidR="00722E09" w:rsidRPr="00853ABB" w:rsidRDefault="00853ABB" w:rsidP="00722E09">
      <w:pPr>
        <w:pStyle w:val="ListParagraph"/>
        <w:numPr>
          <w:ilvl w:val="0"/>
          <w:numId w:val="9"/>
        </w:numPr>
        <w:rPr>
          <w:rFonts w:ascii="Intel Clear" w:hAnsi="Intel Clear" w:cs="Intel Clear"/>
          <w:sz w:val="20"/>
          <w:szCs w:val="20"/>
        </w:rPr>
      </w:pPr>
      <w:r w:rsidRPr="00853ABB">
        <w:rPr>
          <w:rFonts w:ascii="Intel Clear" w:hAnsi="Intel Clear" w:cs="Intel Clear"/>
          <w:sz w:val="20"/>
          <w:szCs w:val="20"/>
          <w:shd w:val="clear" w:color="auto" w:fill="FFFFFF"/>
        </w:rPr>
        <w:t>None</w:t>
      </w:r>
    </w:p>
    <w:p w:rsidR="000E3545" w:rsidRDefault="000E3545" w:rsidP="000E3545">
      <w:pPr>
        <w:pStyle w:val="Heading2"/>
        <w:rPr>
          <w:rFonts w:ascii="Intel Clear" w:hAnsi="Intel Clear" w:cs="Intel Clear"/>
          <w:sz w:val="28"/>
          <w:szCs w:val="28"/>
          <w:u w:val="single"/>
        </w:rPr>
      </w:pPr>
      <w:r w:rsidRPr="009672E1">
        <w:rPr>
          <w:rFonts w:ascii="Intel Clear" w:hAnsi="Intel Clear" w:cs="Intel Clear"/>
          <w:sz w:val="28"/>
          <w:szCs w:val="28"/>
          <w:u w:val="single"/>
        </w:rPr>
        <w:t>CONTENTS OF THE PACKAGE:</w:t>
      </w:r>
    </w:p>
    <w:p w:rsidR="000E3545" w:rsidRPr="009672E1" w:rsidRDefault="000E3545" w:rsidP="000E3545">
      <w:pPr>
        <w:pStyle w:val="NormalWeb"/>
        <w:numPr>
          <w:ilvl w:val="0"/>
          <w:numId w:val="1"/>
        </w:numPr>
        <w:rPr>
          <w:rFonts w:ascii="Intel Clear" w:hAnsi="Intel Clear" w:cs="Intel Clear"/>
          <w:sz w:val="20"/>
          <w:szCs w:val="20"/>
        </w:rPr>
      </w:pPr>
      <w:r w:rsidRPr="009672E1">
        <w:rPr>
          <w:rFonts w:ascii="Intel Clear" w:hAnsi="Intel Clear" w:cs="Intel Clear"/>
          <w:sz w:val="20"/>
          <w:szCs w:val="20"/>
        </w:rPr>
        <w:t xml:space="preserve">Intel® Graphics Driver </w:t>
      </w:r>
    </w:p>
    <w:p w:rsidR="000E3545" w:rsidRPr="009672E1" w:rsidRDefault="000E3545" w:rsidP="000E3545">
      <w:pPr>
        <w:pStyle w:val="NormalWeb"/>
        <w:numPr>
          <w:ilvl w:val="0"/>
          <w:numId w:val="1"/>
        </w:numPr>
        <w:rPr>
          <w:rFonts w:ascii="Intel Clear" w:hAnsi="Intel Clear" w:cs="Intel Clear"/>
          <w:sz w:val="20"/>
          <w:szCs w:val="20"/>
        </w:rPr>
      </w:pPr>
      <w:r w:rsidRPr="009672E1">
        <w:rPr>
          <w:rFonts w:ascii="Intel Clear" w:hAnsi="Intel Clear" w:cs="Intel Clear"/>
          <w:sz w:val="20"/>
          <w:szCs w:val="20"/>
        </w:rPr>
        <w:t>Intel® Display Audio Driver</w:t>
      </w:r>
    </w:p>
    <w:p w:rsidR="000E3545" w:rsidRPr="009672E1" w:rsidRDefault="000E3545" w:rsidP="000E3545">
      <w:pPr>
        <w:pStyle w:val="NormalWeb"/>
        <w:numPr>
          <w:ilvl w:val="0"/>
          <w:numId w:val="1"/>
        </w:numPr>
        <w:rPr>
          <w:rFonts w:ascii="Intel Clear" w:hAnsi="Intel Clear" w:cs="Intel Clear"/>
          <w:sz w:val="20"/>
          <w:szCs w:val="20"/>
        </w:rPr>
      </w:pPr>
      <w:r w:rsidRPr="009672E1">
        <w:rPr>
          <w:rFonts w:ascii="Intel Clear" w:hAnsi="Intel Clear" w:cs="Intel Clear"/>
          <w:sz w:val="20"/>
          <w:szCs w:val="20"/>
        </w:rPr>
        <w:t>Intel® Media SDK Runtime</w:t>
      </w:r>
    </w:p>
    <w:p w:rsidR="000E3545" w:rsidRDefault="000E3545" w:rsidP="000E3545">
      <w:pPr>
        <w:pStyle w:val="NormalWeb"/>
        <w:numPr>
          <w:ilvl w:val="0"/>
          <w:numId w:val="1"/>
        </w:numPr>
        <w:rPr>
          <w:rFonts w:ascii="Intel Clear" w:hAnsi="Intel Clear" w:cs="Intel Clear"/>
          <w:sz w:val="20"/>
          <w:szCs w:val="20"/>
        </w:rPr>
      </w:pPr>
      <w:r w:rsidRPr="009672E1">
        <w:rPr>
          <w:rFonts w:ascii="Intel Clear" w:hAnsi="Intel Clear" w:cs="Intel Clear"/>
          <w:sz w:val="20"/>
          <w:szCs w:val="20"/>
        </w:rPr>
        <w:t>Intel® OpenCL* Driver</w:t>
      </w:r>
    </w:p>
    <w:p w:rsidR="000E3545" w:rsidRPr="001554A5" w:rsidRDefault="000E3545" w:rsidP="000E3545">
      <w:pPr>
        <w:pStyle w:val="NormalWeb"/>
        <w:numPr>
          <w:ilvl w:val="0"/>
          <w:numId w:val="1"/>
        </w:numPr>
        <w:rPr>
          <w:rFonts w:ascii="Intel Clear" w:hAnsi="Intel Clear" w:cs="Intel Clear"/>
          <w:sz w:val="20"/>
          <w:szCs w:val="20"/>
        </w:rPr>
      </w:pPr>
      <w:r w:rsidRPr="001554A5">
        <w:rPr>
          <w:rFonts w:ascii="Intel Clear" w:hAnsi="Intel Clear" w:cs="Intel Clear"/>
          <w:sz w:val="20"/>
          <w:szCs w:val="20"/>
        </w:rPr>
        <w:t>Intel® Graphics Control Panel</w:t>
      </w:r>
    </w:p>
    <w:p w:rsidR="000E3545" w:rsidRDefault="000E3545" w:rsidP="000E3545">
      <w:pPr>
        <w:pStyle w:val="Heading2"/>
        <w:rPr>
          <w:rFonts w:ascii="Intel Clear" w:hAnsi="Intel Clear" w:cs="Intel Clear"/>
          <w:sz w:val="28"/>
          <w:u w:val="single"/>
        </w:rPr>
      </w:pPr>
      <w:bookmarkStart w:id="0" w:name="_SUPPORTED_PROJECTS:"/>
      <w:bookmarkEnd w:id="0"/>
      <w:r w:rsidRPr="009672E1">
        <w:rPr>
          <w:rFonts w:ascii="Intel Clear" w:hAnsi="Intel Clear" w:cs="Intel Clear"/>
          <w:sz w:val="28"/>
          <w:u w:val="single"/>
        </w:rPr>
        <w:t>KEY ISSUES FIXED:</w:t>
      </w:r>
    </w:p>
    <w:p w:rsidR="00773AAC" w:rsidRPr="00773AAC" w:rsidRDefault="00773AAC" w:rsidP="00773AAC"/>
    <w:tbl>
      <w:tblPr>
        <w:tblStyle w:val="TableGrid"/>
        <w:tblW w:w="10941" w:type="dxa"/>
        <w:tblInd w:w="85" w:type="dxa"/>
        <w:tblLook w:val="04A0" w:firstRow="1" w:lastRow="0" w:firstColumn="1" w:lastColumn="0" w:noHBand="0" w:noVBand="1"/>
      </w:tblPr>
      <w:tblGrid>
        <w:gridCol w:w="8730"/>
        <w:gridCol w:w="2211"/>
      </w:tblGrid>
      <w:tr w:rsidR="0058334D" w:rsidRPr="00245AC0" w:rsidTr="003968A9">
        <w:trPr>
          <w:trHeight w:val="300"/>
        </w:trPr>
        <w:tc>
          <w:tcPr>
            <w:tcW w:w="8730" w:type="dxa"/>
            <w:noWrap/>
          </w:tcPr>
          <w:p w:rsidR="0058334D" w:rsidRDefault="00D00635" w:rsidP="0067169D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Display may flicker on 6</w:t>
            </w:r>
            <w:r w:rsidRPr="00D00635">
              <w:rPr>
                <w:rFonts w:ascii="Intel Clear" w:hAnsi="Intel Clear" w:cs="Intel Clear"/>
                <w:sz w:val="20"/>
                <w:szCs w:val="20"/>
                <w:vertAlign w:val="superscript"/>
              </w:rPr>
              <w:t>th</w:t>
            </w:r>
            <w:r>
              <w:rPr>
                <w:rFonts w:ascii="Intel Clear" w:hAnsi="Intel Clear" w:cs="Intel Clear"/>
                <w:sz w:val="20"/>
                <w:szCs w:val="20"/>
              </w:rPr>
              <w:t xml:space="preserve"> Generation Intel Core and related processors</w:t>
            </w:r>
          </w:p>
        </w:tc>
        <w:tc>
          <w:tcPr>
            <w:tcW w:w="2211" w:type="dxa"/>
            <w:noWrap/>
          </w:tcPr>
          <w:p w:rsidR="00EB28AD" w:rsidRDefault="00EB28AD" w:rsidP="00EB28AD">
            <w:pPr>
              <w:rPr>
                <w:rFonts w:ascii="Intel Clear" w:hAnsi="Intel Clear" w:cs="Intel Clear"/>
                <w:sz w:val="20"/>
              </w:rPr>
            </w:pPr>
            <w:r>
              <w:rPr>
                <w:rFonts w:ascii="Intel Clear" w:hAnsi="Intel Clear" w:cs="Intel Clear"/>
                <w:sz w:val="20"/>
              </w:rPr>
              <w:t>Windows 8.1*</w:t>
            </w:r>
          </w:p>
          <w:p w:rsidR="00EB28AD" w:rsidRPr="00245AC0" w:rsidRDefault="00EB28AD" w:rsidP="00EB28AD">
            <w:pPr>
              <w:rPr>
                <w:rFonts w:ascii="Intel Clear" w:hAnsi="Intel Clear" w:cs="Intel Clear"/>
                <w:sz w:val="20"/>
              </w:rPr>
            </w:pPr>
            <w:r>
              <w:rPr>
                <w:rFonts w:ascii="Intel Clear" w:hAnsi="Intel Clear" w:cs="Intel Clear"/>
                <w:sz w:val="20"/>
              </w:rPr>
              <w:t>Windows 10*</w:t>
            </w:r>
          </w:p>
        </w:tc>
      </w:tr>
      <w:tr w:rsidR="00336408" w:rsidRPr="00A17BEB" w:rsidTr="003968A9">
        <w:trPr>
          <w:trHeight w:val="300"/>
        </w:trPr>
        <w:tc>
          <w:tcPr>
            <w:tcW w:w="8730" w:type="dxa"/>
            <w:noWrap/>
          </w:tcPr>
          <w:p w:rsidR="00336408" w:rsidRDefault="00336408" w:rsidP="0044589A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546E7D">
              <w:rPr>
                <w:rFonts w:ascii="Intel Clear" w:hAnsi="Intel Clear" w:cs="Intel Clear"/>
                <w:sz w:val="20"/>
                <w:szCs w:val="20"/>
              </w:rPr>
              <w:t>Corruption seen in Microsoft Store Maps application</w:t>
            </w:r>
          </w:p>
        </w:tc>
        <w:tc>
          <w:tcPr>
            <w:tcW w:w="2211" w:type="dxa"/>
            <w:noWrap/>
          </w:tcPr>
          <w:p w:rsidR="00546E7D" w:rsidRDefault="00546E7D" w:rsidP="00546E7D">
            <w:pPr>
              <w:rPr>
                <w:rFonts w:ascii="Intel Clear" w:hAnsi="Intel Clear" w:cs="Intel Clear"/>
                <w:sz w:val="20"/>
              </w:rPr>
            </w:pPr>
            <w:r>
              <w:rPr>
                <w:rFonts w:ascii="Intel Clear" w:hAnsi="Intel Clear" w:cs="Intel Clear"/>
                <w:sz w:val="20"/>
              </w:rPr>
              <w:t>Windows 8.1*</w:t>
            </w:r>
          </w:p>
          <w:p w:rsidR="00336408" w:rsidRPr="00A17BEB" w:rsidRDefault="00546E7D" w:rsidP="00546E7D">
            <w:pPr>
              <w:rPr>
                <w:rFonts w:ascii="Intel Clear" w:hAnsi="Intel Clear" w:cs="Intel Clear"/>
                <w:sz w:val="20"/>
              </w:rPr>
            </w:pPr>
            <w:r>
              <w:rPr>
                <w:rFonts w:ascii="Intel Clear" w:hAnsi="Intel Clear" w:cs="Intel Clear"/>
                <w:sz w:val="20"/>
              </w:rPr>
              <w:t>Windows 10*</w:t>
            </w:r>
          </w:p>
        </w:tc>
      </w:tr>
      <w:tr w:rsidR="0058334D" w:rsidRPr="00A17BEB" w:rsidTr="003968A9">
        <w:trPr>
          <w:trHeight w:val="300"/>
        </w:trPr>
        <w:tc>
          <w:tcPr>
            <w:tcW w:w="8730" w:type="dxa"/>
            <w:noWrap/>
          </w:tcPr>
          <w:p w:rsidR="0058334D" w:rsidRPr="00A17BEB" w:rsidRDefault="00D00635" w:rsidP="0044589A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Stability Fixes for 6</w:t>
            </w:r>
            <w:r w:rsidRPr="00D00635">
              <w:rPr>
                <w:rFonts w:ascii="Intel Clear" w:hAnsi="Intel Clear" w:cs="Intel Clear"/>
                <w:sz w:val="20"/>
                <w:szCs w:val="20"/>
                <w:vertAlign w:val="superscript"/>
              </w:rPr>
              <w:t>th</w:t>
            </w:r>
            <w:r>
              <w:rPr>
                <w:rFonts w:ascii="Intel Clear" w:hAnsi="Intel Clear" w:cs="Intel Clear"/>
                <w:sz w:val="20"/>
                <w:szCs w:val="20"/>
              </w:rPr>
              <w:t xml:space="preserve"> Generation Intel Core and related processors w/ Intel® Iris™ Graphics 540</w:t>
            </w:r>
          </w:p>
        </w:tc>
        <w:tc>
          <w:tcPr>
            <w:tcW w:w="2211" w:type="dxa"/>
            <w:noWrap/>
          </w:tcPr>
          <w:p w:rsidR="00EB28AD" w:rsidRDefault="00EB28AD" w:rsidP="0044589A">
            <w:pPr>
              <w:rPr>
                <w:rFonts w:ascii="Intel Clear" w:hAnsi="Intel Clear" w:cs="Intel Clear"/>
                <w:sz w:val="20"/>
              </w:rPr>
            </w:pPr>
            <w:r>
              <w:rPr>
                <w:rFonts w:ascii="Intel Clear" w:hAnsi="Intel Clear" w:cs="Intel Clear"/>
                <w:sz w:val="20"/>
              </w:rPr>
              <w:t>Windows 7*</w:t>
            </w:r>
          </w:p>
          <w:p w:rsidR="00EB28AD" w:rsidRDefault="00EB28AD" w:rsidP="0044589A">
            <w:pPr>
              <w:rPr>
                <w:rFonts w:ascii="Intel Clear" w:hAnsi="Intel Clear" w:cs="Intel Clear"/>
                <w:sz w:val="20"/>
              </w:rPr>
            </w:pPr>
            <w:r>
              <w:rPr>
                <w:rFonts w:ascii="Intel Clear" w:hAnsi="Intel Clear" w:cs="Intel Clear"/>
                <w:sz w:val="20"/>
              </w:rPr>
              <w:t>Windows 8.1*</w:t>
            </w:r>
          </w:p>
          <w:p w:rsidR="0058334D" w:rsidRPr="00A17BEB" w:rsidRDefault="00EB28AD" w:rsidP="0044589A">
            <w:pPr>
              <w:rPr>
                <w:rFonts w:ascii="Intel Clear" w:hAnsi="Intel Clear" w:cs="Intel Clear"/>
                <w:sz w:val="20"/>
              </w:rPr>
            </w:pPr>
            <w:r>
              <w:rPr>
                <w:rFonts w:ascii="Intel Clear" w:hAnsi="Intel Clear" w:cs="Intel Clear"/>
                <w:sz w:val="20"/>
              </w:rPr>
              <w:t>Windows 10*</w:t>
            </w:r>
          </w:p>
        </w:tc>
      </w:tr>
      <w:tr w:rsidR="00292698" w:rsidRPr="00F65E65" w:rsidTr="003968A9">
        <w:trPr>
          <w:trHeight w:val="413"/>
        </w:trPr>
        <w:tc>
          <w:tcPr>
            <w:tcW w:w="8730" w:type="dxa"/>
            <w:shd w:val="clear" w:color="auto" w:fill="auto"/>
            <w:noWrap/>
          </w:tcPr>
          <w:p w:rsidR="00292698" w:rsidRPr="00336408" w:rsidRDefault="003968A9" w:rsidP="00D00635">
            <w:pPr>
              <w:tabs>
                <w:tab w:val="left" w:pos="3810"/>
              </w:tabs>
              <w:rPr>
                <w:rFonts w:ascii="Intel Clear" w:hAnsi="Intel Clear" w:cs="Intel Clear"/>
                <w:color w:val="ED7D31" w:themeColor="accent2"/>
                <w:sz w:val="20"/>
                <w:szCs w:val="20"/>
                <w:highlight w:val="yellow"/>
              </w:rPr>
            </w:pPr>
            <w:r w:rsidRPr="00EB28AD">
              <w:rPr>
                <w:rFonts w:ascii="Intel Clear" w:hAnsi="Intel Clear" w:cs="Intel Clear"/>
                <w:sz w:val="20"/>
                <w:szCs w:val="20"/>
              </w:rPr>
              <w:t>System may hang on systems with both discrete graphics and Intel graphics</w:t>
            </w:r>
          </w:p>
        </w:tc>
        <w:tc>
          <w:tcPr>
            <w:tcW w:w="2211" w:type="dxa"/>
            <w:noWrap/>
          </w:tcPr>
          <w:p w:rsidR="005A02B9" w:rsidRDefault="005A02B9" w:rsidP="005A02B9">
            <w:pPr>
              <w:rPr>
                <w:rFonts w:ascii="Intel Clear" w:hAnsi="Intel Clear" w:cs="Intel Clear"/>
                <w:sz w:val="20"/>
              </w:rPr>
            </w:pPr>
            <w:r>
              <w:rPr>
                <w:rFonts w:ascii="Intel Clear" w:hAnsi="Intel Clear" w:cs="Intel Clear"/>
                <w:sz w:val="20"/>
              </w:rPr>
              <w:t>Windows 7*</w:t>
            </w:r>
          </w:p>
          <w:p w:rsidR="00292698" w:rsidRPr="00B861ED" w:rsidRDefault="005A02B9" w:rsidP="005A02B9">
            <w:pPr>
              <w:rPr>
                <w:rFonts w:ascii="Intel Clear" w:hAnsi="Intel Clear" w:cs="Intel Clear"/>
                <w:sz w:val="20"/>
              </w:rPr>
            </w:pPr>
            <w:r>
              <w:rPr>
                <w:rFonts w:ascii="Intel Clear" w:hAnsi="Intel Clear" w:cs="Intel Clear"/>
                <w:sz w:val="20"/>
              </w:rPr>
              <w:t>Windows 8.1*</w:t>
            </w:r>
          </w:p>
        </w:tc>
      </w:tr>
      <w:tr w:rsidR="0058334D" w:rsidRPr="00A17BEB" w:rsidTr="003968A9">
        <w:trPr>
          <w:trHeight w:val="300"/>
        </w:trPr>
        <w:tc>
          <w:tcPr>
            <w:tcW w:w="8730" w:type="dxa"/>
            <w:noWrap/>
          </w:tcPr>
          <w:p w:rsidR="0058334D" w:rsidRPr="00EB28AD" w:rsidRDefault="003968A9" w:rsidP="0044589A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EB28AD">
              <w:rPr>
                <w:rFonts w:ascii="Intel Clear" w:hAnsi="Intel Clear" w:cs="Intel Clear"/>
                <w:sz w:val="20"/>
                <w:szCs w:val="20"/>
              </w:rPr>
              <w:t xml:space="preserve">System may hang on </w:t>
            </w:r>
            <w:proofErr w:type="spellStart"/>
            <w:r w:rsidRPr="00EB28AD">
              <w:rPr>
                <w:rFonts w:ascii="Intel Clear" w:hAnsi="Intel Clear" w:cs="Intel Clear"/>
                <w:sz w:val="20"/>
                <w:szCs w:val="20"/>
              </w:rPr>
              <w:t>GfxBench</w:t>
            </w:r>
            <w:proofErr w:type="spellEnd"/>
          </w:p>
        </w:tc>
        <w:tc>
          <w:tcPr>
            <w:tcW w:w="2211" w:type="dxa"/>
            <w:noWrap/>
          </w:tcPr>
          <w:p w:rsidR="00EB28AD" w:rsidRPr="00A17BEB" w:rsidRDefault="00EB28AD" w:rsidP="00546E7D">
            <w:pPr>
              <w:rPr>
                <w:rFonts w:ascii="Intel Clear" w:hAnsi="Intel Clear" w:cs="Intel Clear"/>
                <w:sz w:val="20"/>
              </w:rPr>
            </w:pPr>
            <w:r>
              <w:rPr>
                <w:rFonts w:ascii="Intel Clear" w:hAnsi="Intel Clear" w:cs="Intel Clear"/>
                <w:sz w:val="20"/>
              </w:rPr>
              <w:t xml:space="preserve">Windows 10* </w:t>
            </w:r>
          </w:p>
        </w:tc>
      </w:tr>
      <w:tr w:rsidR="00EB28AD" w:rsidRPr="00A17BEB" w:rsidTr="003968A9">
        <w:trPr>
          <w:trHeight w:val="300"/>
        </w:trPr>
        <w:tc>
          <w:tcPr>
            <w:tcW w:w="8730" w:type="dxa"/>
            <w:noWrap/>
          </w:tcPr>
          <w:p w:rsidR="00EB28AD" w:rsidRPr="00EB28AD" w:rsidRDefault="00EB28AD" w:rsidP="0044589A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System may hang on systems with HD Graphics 510</w:t>
            </w:r>
          </w:p>
        </w:tc>
        <w:tc>
          <w:tcPr>
            <w:tcW w:w="2211" w:type="dxa"/>
            <w:noWrap/>
          </w:tcPr>
          <w:p w:rsidR="005A02B9" w:rsidRDefault="005A02B9" w:rsidP="005A02B9">
            <w:pPr>
              <w:rPr>
                <w:rFonts w:ascii="Intel Clear" w:hAnsi="Intel Clear" w:cs="Intel Clear"/>
                <w:sz w:val="20"/>
              </w:rPr>
            </w:pPr>
            <w:r>
              <w:rPr>
                <w:rFonts w:ascii="Intel Clear" w:hAnsi="Intel Clear" w:cs="Intel Clear"/>
                <w:sz w:val="20"/>
              </w:rPr>
              <w:t>Windows 7*</w:t>
            </w:r>
          </w:p>
          <w:p w:rsidR="005A02B9" w:rsidRDefault="005A02B9" w:rsidP="005A02B9">
            <w:pPr>
              <w:rPr>
                <w:rFonts w:ascii="Intel Clear" w:hAnsi="Intel Clear" w:cs="Intel Clear"/>
                <w:sz w:val="20"/>
              </w:rPr>
            </w:pPr>
            <w:r>
              <w:rPr>
                <w:rFonts w:ascii="Intel Clear" w:hAnsi="Intel Clear" w:cs="Intel Clear"/>
                <w:sz w:val="20"/>
              </w:rPr>
              <w:t>Windows 8.1*</w:t>
            </w:r>
          </w:p>
          <w:p w:rsidR="00EB28AD" w:rsidRDefault="005A02B9" w:rsidP="005A02B9">
            <w:pPr>
              <w:rPr>
                <w:rFonts w:ascii="Intel Clear" w:hAnsi="Intel Clear" w:cs="Intel Clear"/>
                <w:sz w:val="20"/>
              </w:rPr>
            </w:pPr>
            <w:r>
              <w:rPr>
                <w:rFonts w:ascii="Intel Clear" w:hAnsi="Intel Clear" w:cs="Intel Clear"/>
                <w:sz w:val="20"/>
              </w:rPr>
              <w:t>Windows 10*</w:t>
            </w:r>
          </w:p>
        </w:tc>
      </w:tr>
      <w:tr w:rsidR="00F04654" w:rsidRPr="00A17BEB" w:rsidTr="003968A9">
        <w:trPr>
          <w:trHeight w:val="300"/>
        </w:trPr>
        <w:tc>
          <w:tcPr>
            <w:tcW w:w="8730" w:type="dxa"/>
            <w:noWrap/>
          </w:tcPr>
          <w:p w:rsidR="00F04654" w:rsidRDefault="00F04654" w:rsidP="00546E7D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Reduce probability of getting a blue screen</w:t>
            </w:r>
            <w:r w:rsidR="00546E7D">
              <w:rPr>
                <w:rFonts w:ascii="Intel Clear" w:hAnsi="Intel Clear" w:cs="Intel Clear"/>
                <w:sz w:val="20"/>
                <w:szCs w:val="20"/>
              </w:rPr>
              <w:t xml:space="preserve"> in certain scenarios</w:t>
            </w:r>
          </w:p>
        </w:tc>
        <w:tc>
          <w:tcPr>
            <w:tcW w:w="2211" w:type="dxa"/>
            <w:noWrap/>
          </w:tcPr>
          <w:p w:rsidR="00F04654" w:rsidRDefault="00546E7D" w:rsidP="005A02B9">
            <w:pPr>
              <w:rPr>
                <w:rFonts w:ascii="Intel Clear" w:hAnsi="Intel Clear" w:cs="Intel Clear"/>
                <w:sz w:val="20"/>
              </w:rPr>
            </w:pPr>
            <w:r>
              <w:rPr>
                <w:rFonts w:ascii="Intel Clear" w:hAnsi="Intel Clear" w:cs="Intel Clear"/>
                <w:sz w:val="20"/>
              </w:rPr>
              <w:t>Windows 10*</w:t>
            </w:r>
          </w:p>
        </w:tc>
      </w:tr>
    </w:tbl>
    <w:p w:rsidR="0024209E" w:rsidRDefault="0024209E">
      <w:pPr>
        <w:spacing w:after="160" w:line="259" w:lineRule="auto"/>
        <w:rPr>
          <w:rFonts w:ascii="Intel Clear" w:eastAsiaTheme="majorEastAsia" w:hAnsi="Intel Clear" w:cs="Intel Clear"/>
          <w:b/>
          <w:bCs/>
          <w:color w:val="5B9BD5" w:themeColor="accent1"/>
          <w:sz w:val="28"/>
          <w:szCs w:val="28"/>
          <w:u w:val="single"/>
        </w:rPr>
      </w:pPr>
    </w:p>
    <w:p w:rsidR="000E3545" w:rsidRPr="003014F0" w:rsidRDefault="000E3545" w:rsidP="000E3545">
      <w:pPr>
        <w:pStyle w:val="Heading2"/>
        <w:rPr>
          <w:rFonts w:ascii="Intel Clear" w:hAnsi="Intel Clear" w:cs="Intel Clear"/>
          <w:sz w:val="28"/>
          <w:szCs w:val="28"/>
          <w:u w:val="single"/>
        </w:rPr>
      </w:pPr>
      <w:r w:rsidRPr="003014F0">
        <w:rPr>
          <w:rFonts w:ascii="Intel Clear" w:hAnsi="Intel Clear" w:cs="Intel Clear"/>
          <w:sz w:val="28"/>
          <w:szCs w:val="28"/>
          <w:u w:val="single"/>
        </w:rPr>
        <w:t>SUPPORTED PRODUCTS:</w:t>
      </w:r>
    </w:p>
    <w:p w:rsidR="000E3545" w:rsidRDefault="000E3545" w:rsidP="000E3545">
      <w:pPr>
        <w:pStyle w:val="NormalWeb"/>
        <w:contextualSpacing/>
        <w:rPr>
          <w:rFonts w:ascii="Intel Clear" w:hAnsi="Intel Clear" w:cs="Intel Clear"/>
        </w:rPr>
      </w:pPr>
      <w:r w:rsidRPr="003014F0">
        <w:rPr>
          <w:rStyle w:val="Heading3Char"/>
          <w:rFonts w:ascii="Intel Clear" w:hAnsi="Intel Clear" w:cs="Intel Clear"/>
        </w:rPr>
        <w:t xml:space="preserve">SOFTWARE </w:t>
      </w:r>
      <w:r w:rsidRPr="003014F0">
        <w:rPr>
          <w:rFonts w:ascii="Intel Clear" w:hAnsi="Intel Clear" w:cs="Intel Clear"/>
        </w:rPr>
        <w:t xml:space="preserve"> </w:t>
      </w:r>
    </w:p>
    <w:p w:rsidR="009F56DB" w:rsidRPr="00093719" w:rsidRDefault="009F56DB" w:rsidP="005D074D">
      <w:pPr>
        <w:spacing w:after="0" w:line="240" w:lineRule="auto"/>
        <w:rPr>
          <w:rFonts w:ascii="Intel Clear" w:hAnsi="Intel Clear" w:cs="Intel Clear"/>
          <w:color w:val="000000" w:themeColor="text1"/>
          <w:sz w:val="20"/>
          <w:szCs w:val="20"/>
        </w:rPr>
      </w:pPr>
      <w:r w:rsidRPr="00093719">
        <w:rPr>
          <w:rFonts w:ascii="Intel Clear" w:hAnsi="Intel Clear" w:cs="Intel Clear"/>
          <w:color w:val="000000" w:themeColor="text1"/>
          <w:sz w:val="20"/>
          <w:szCs w:val="20"/>
        </w:rPr>
        <w:t>On 6</w:t>
      </w:r>
      <w:r w:rsidRPr="00093719">
        <w:rPr>
          <w:rFonts w:ascii="Intel Clear" w:hAnsi="Intel Clear" w:cs="Intel Clear"/>
          <w:color w:val="000000" w:themeColor="text1"/>
          <w:sz w:val="20"/>
          <w:szCs w:val="20"/>
          <w:vertAlign w:val="superscript"/>
        </w:rPr>
        <w:t>th</w:t>
      </w:r>
      <w:r w:rsidRPr="00093719">
        <w:rPr>
          <w:rFonts w:ascii="Intel Clear" w:hAnsi="Intel Clear" w:cs="Intel Clear"/>
          <w:color w:val="000000" w:themeColor="text1"/>
          <w:sz w:val="20"/>
          <w:szCs w:val="20"/>
        </w:rPr>
        <w:t xml:space="preserve"> Generation Intel Core </w:t>
      </w:r>
      <w:r w:rsidR="0069642A" w:rsidRPr="00093719">
        <w:rPr>
          <w:rFonts w:ascii="Intel Clear" w:hAnsi="Intel Clear" w:cs="Intel Clear"/>
          <w:color w:val="000000" w:themeColor="text1"/>
          <w:sz w:val="20"/>
          <w:szCs w:val="20"/>
        </w:rPr>
        <w:t xml:space="preserve">and </w:t>
      </w:r>
      <w:r w:rsidR="003E67EB" w:rsidRPr="00093719">
        <w:rPr>
          <w:rFonts w:ascii="Intel Clear" w:hAnsi="Intel Clear" w:cs="Intel Clear"/>
          <w:color w:val="000000" w:themeColor="text1"/>
          <w:sz w:val="20"/>
          <w:szCs w:val="20"/>
        </w:rPr>
        <w:t xml:space="preserve">Intel </w:t>
      </w:r>
      <w:r w:rsidR="00093719" w:rsidRPr="00093719">
        <w:rPr>
          <w:rFonts w:ascii="Intel Clear" w:hAnsi="Intel Clear" w:cs="Intel Clear"/>
          <w:color w:val="000000" w:themeColor="text1"/>
          <w:sz w:val="20"/>
          <w:szCs w:val="20"/>
        </w:rPr>
        <w:t xml:space="preserve">Mobile </w:t>
      </w:r>
      <w:r w:rsidR="0069642A" w:rsidRPr="00093719">
        <w:rPr>
          <w:rFonts w:ascii="Intel Clear" w:hAnsi="Intel Clear" w:cs="Intel Clear"/>
          <w:color w:val="000000" w:themeColor="text1"/>
          <w:sz w:val="20"/>
          <w:szCs w:val="20"/>
        </w:rPr>
        <w:t xml:space="preserve">Xeon </w:t>
      </w:r>
      <w:r w:rsidR="00093719" w:rsidRPr="00093719">
        <w:rPr>
          <w:rFonts w:ascii="Intel Clear" w:hAnsi="Intel Clear" w:cs="Intel Clear"/>
          <w:color w:val="000000" w:themeColor="text1"/>
          <w:sz w:val="20"/>
          <w:szCs w:val="20"/>
        </w:rPr>
        <w:t>p</w:t>
      </w:r>
      <w:r w:rsidRPr="00093719">
        <w:rPr>
          <w:rFonts w:ascii="Intel Clear" w:hAnsi="Intel Clear" w:cs="Intel Clear"/>
          <w:color w:val="000000" w:themeColor="text1"/>
          <w:sz w:val="20"/>
          <w:szCs w:val="20"/>
        </w:rPr>
        <w:t>rocessors and related Pentium/Celeron:</w:t>
      </w:r>
    </w:p>
    <w:p w:rsidR="009F56DB" w:rsidRPr="005D074D" w:rsidRDefault="009F56DB" w:rsidP="005D074D">
      <w:pPr>
        <w:pStyle w:val="ListParagraph"/>
        <w:numPr>
          <w:ilvl w:val="0"/>
          <w:numId w:val="15"/>
        </w:numPr>
        <w:spacing w:after="0" w:line="240" w:lineRule="auto"/>
        <w:rPr>
          <w:rFonts w:ascii="Intel Clear" w:hAnsi="Intel Clear" w:cs="Intel Clear"/>
          <w:sz w:val="20"/>
          <w:szCs w:val="20"/>
        </w:rPr>
      </w:pPr>
      <w:r w:rsidRPr="005D074D">
        <w:rPr>
          <w:rFonts w:ascii="Intel Clear" w:hAnsi="Intel Clear" w:cs="Intel Clear"/>
          <w:sz w:val="20"/>
          <w:szCs w:val="20"/>
        </w:rPr>
        <w:t>Microsoft Windows* 10 64-bit</w:t>
      </w:r>
    </w:p>
    <w:p w:rsidR="009F56DB" w:rsidRPr="005D074D" w:rsidRDefault="009F56DB" w:rsidP="005D074D">
      <w:pPr>
        <w:pStyle w:val="ListParagraph"/>
        <w:numPr>
          <w:ilvl w:val="0"/>
          <w:numId w:val="15"/>
        </w:numPr>
        <w:spacing w:after="0" w:line="240" w:lineRule="auto"/>
        <w:rPr>
          <w:rFonts w:ascii="Intel Clear" w:hAnsi="Intel Clear" w:cs="Intel Clear"/>
          <w:sz w:val="20"/>
          <w:szCs w:val="20"/>
        </w:rPr>
      </w:pPr>
      <w:r w:rsidRPr="005D074D">
        <w:rPr>
          <w:rFonts w:ascii="Intel Clear" w:hAnsi="Intel Clear" w:cs="Intel Clear"/>
          <w:sz w:val="20"/>
          <w:szCs w:val="20"/>
        </w:rPr>
        <w:t>Microsoft Windows* 8.1 64-bit</w:t>
      </w:r>
    </w:p>
    <w:p w:rsidR="009F56DB" w:rsidRPr="005D074D" w:rsidRDefault="009F56DB" w:rsidP="005D074D">
      <w:pPr>
        <w:pStyle w:val="ListParagraph"/>
        <w:numPr>
          <w:ilvl w:val="0"/>
          <w:numId w:val="15"/>
        </w:numPr>
        <w:spacing w:after="0" w:line="240" w:lineRule="auto"/>
        <w:rPr>
          <w:rFonts w:ascii="Intel Clear" w:hAnsi="Intel Clear" w:cs="Intel Clear"/>
          <w:sz w:val="20"/>
          <w:szCs w:val="20"/>
        </w:rPr>
      </w:pPr>
      <w:r w:rsidRPr="005D074D">
        <w:rPr>
          <w:rFonts w:ascii="Intel Clear" w:hAnsi="Intel Clear" w:cs="Intel Clear"/>
          <w:sz w:val="20"/>
          <w:szCs w:val="20"/>
        </w:rPr>
        <w:t>Microsoft Windows* 7 64-bit, 32-bit</w:t>
      </w:r>
    </w:p>
    <w:p w:rsidR="000E3545" w:rsidRDefault="000E3545" w:rsidP="000E3545">
      <w:pPr>
        <w:pStyle w:val="NormalWeb"/>
        <w:spacing w:after="0" w:afterAutospacing="0"/>
        <w:contextualSpacing/>
        <w:rPr>
          <w:rStyle w:val="Heading3Char"/>
          <w:rFonts w:ascii="Intel Clear" w:hAnsi="Intel Clear" w:cs="Intel Clear"/>
        </w:rPr>
      </w:pPr>
      <w:r w:rsidRPr="003014F0">
        <w:rPr>
          <w:rStyle w:val="Heading3Char"/>
          <w:rFonts w:ascii="Intel Clear" w:hAnsi="Intel Clear" w:cs="Intel Clear"/>
        </w:rPr>
        <w:t>HARDWARE</w:t>
      </w:r>
    </w:p>
    <w:p w:rsidR="0080421E" w:rsidRPr="003014F0" w:rsidRDefault="0080421E" w:rsidP="000E3545">
      <w:pPr>
        <w:pStyle w:val="NormalWeb"/>
        <w:spacing w:after="0" w:afterAutospacing="0"/>
        <w:contextualSpacing/>
        <w:rPr>
          <w:rFonts w:ascii="Intel Clear" w:hAnsi="Intel Clear" w:cs="Intel Clear"/>
        </w:rPr>
      </w:pPr>
    </w:p>
    <w:p w:rsidR="000E3545" w:rsidRPr="003014F0" w:rsidRDefault="000E3545" w:rsidP="000E3545">
      <w:pPr>
        <w:pStyle w:val="NormalWeb"/>
        <w:spacing w:after="0" w:afterAutospacing="0"/>
        <w:contextualSpacing/>
        <w:rPr>
          <w:rFonts w:ascii="Intel Clear" w:hAnsi="Intel Clear" w:cs="Intel Clear"/>
          <w:sz w:val="20"/>
          <w:szCs w:val="20"/>
        </w:rPr>
      </w:pPr>
      <w:r w:rsidRPr="003014F0">
        <w:rPr>
          <w:rFonts w:ascii="Intel Clear" w:hAnsi="Intel Clear" w:cs="Intel Clear"/>
          <w:sz w:val="20"/>
          <w:szCs w:val="20"/>
        </w:rPr>
        <w:t>All platforms with the following configurations are supported:</w:t>
      </w:r>
    </w:p>
    <w:p w:rsidR="000E3545" w:rsidRPr="003014F0" w:rsidRDefault="000E3545" w:rsidP="000E3545">
      <w:pPr>
        <w:pStyle w:val="NormalWeb"/>
        <w:spacing w:after="0" w:afterAutospacing="0"/>
        <w:contextualSpacing/>
        <w:rPr>
          <w:rFonts w:ascii="Intel Clear" w:hAnsi="Intel Clear" w:cs="Intel Clear"/>
          <w:sz w:val="18"/>
          <w:szCs w:val="16"/>
        </w:rPr>
      </w:pPr>
    </w:p>
    <w:tbl>
      <w:tblPr>
        <w:tblStyle w:val="MediumShading1-Accent1"/>
        <w:tblW w:w="10898" w:type="dxa"/>
        <w:tblLayout w:type="fixed"/>
        <w:tblLook w:val="04A0" w:firstRow="1" w:lastRow="0" w:firstColumn="1" w:lastColumn="0" w:noHBand="0" w:noVBand="1"/>
      </w:tblPr>
      <w:tblGrid>
        <w:gridCol w:w="5750"/>
        <w:gridCol w:w="1610"/>
        <w:gridCol w:w="901"/>
        <w:gridCol w:w="899"/>
        <w:gridCol w:w="838"/>
        <w:gridCol w:w="900"/>
      </w:tblGrid>
      <w:tr w:rsidR="004808DB" w:rsidRPr="00ED6AD2" w:rsidTr="00452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0" w:type="dxa"/>
            <w:hideMark/>
          </w:tcPr>
          <w:p w:rsidR="004808DB" w:rsidRPr="003014F0" w:rsidRDefault="004808DB" w:rsidP="00DB4AAA">
            <w:pPr>
              <w:jc w:val="center"/>
              <w:rPr>
                <w:rFonts w:ascii="Intel Clear" w:hAnsi="Intel Clear" w:cs="Intel Clear"/>
                <w:b w:val="0"/>
                <w:sz w:val="16"/>
                <w:szCs w:val="16"/>
              </w:rPr>
            </w:pPr>
            <w:r w:rsidRPr="003014F0">
              <w:rPr>
                <w:rStyle w:val="Strong"/>
                <w:rFonts w:ascii="Intel Clear" w:hAnsi="Intel Clear" w:cs="Intel Clear"/>
                <w:sz w:val="16"/>
                <w:szCs w:val="16"/>
              </w:rPr>
              <w:t>Intel® Graphics</w:t>
            </w:r>
            <w:hyperlink w:anchor="note1" w:history="1">
              <w:r w:rsidRPr="003014F0">
                <w:rPr>
                  <w:rStyle w:val="Hyperlink"/>
                  <w:rFonts w:ascii="Intel Clear" w:hAnsi="Intel Clear" w:cs="Intel Clear"/>
                  <w:sz w:val="16"/>
                  <w:szCs w:val="16"/>
                  <w:vertAlign w:val="superscript"/>
                </w:rPr>
                <w:t>1</w:t>
              </w:r>
            </w:hyperlink>
          </w:p>
        </w:tc>
        <w:tc>
          <w:tcPr>
            <w:tcW w:w="1610" w:type="dxa"/>
            <w:hideMark/>
          </w:tcPr>
          <w:p w:rsidR="004808DB" w:rsidRPr="003014F0" w:rsidRDefault="004808DB" w:rsidP="00DB4A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l Clear" w:hAnsi="Intel Clear" w:cs="Intel Clear"/>
                <w:b w:val="0"/>
                <w:sz w:val="16"/>
                <w:szCs w:val="16"/>
              </w:rPr>
            </w:pPr>
            <w:r w:rsidRPr="003014F0">
              <w:rPr>
                <w:rStyle w:val="Strong"/>
                <w:rFonts w:ascii="Intel Clear" w:hAnsi="Intel Clear" w:cs="Intel Clear"/>
                <w:sz w:val="16"/>
                <w:szCs w:val="16"/>
              </w:rPr>
              <w:t>DirectX*</w:t>
            </w:r>
            <w:hyperlink w:anchor="note2" w:history="1">
              <w:r w:rsidRPr="003014F0">
                <w:rPr>
                  <w:rStyle w:val="Hyperlink"/>
                  <w:rFonts w:ascii="Intel Clear" w:hAnsi="Intel Clear" w:cs="Intel Clear"/>
                  <w:sz w:val="16"/>
                  <w:szCs w:val="16"/>
                  <w:vertAlign w:val="superscript"/>
                </w:rPr>
                <w:t>2</w:t>
              </w:r>
            </w:hyperlink>
          </w:p>
        </w:tc>
        <w:tc>
          <w:tcPr>
            <w:tcW w:w="901" w:type="dxa"/>
            <w:hideMark/>
          </w:tcPr>
          <w:p w:rsidR="004808DB" w:rsidRPr="003014F0" w:rsidRDefault="004808DB" w:rsidP="00DB4A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l Clear" w:hAnsi="Intel Clear" w:cs="Intel Clear"/>
                <w:b w:val="0"/>
                <w:sz w:val="16"/>
                <w:szCs w:val="16"/>
              </w:rPr>
            </w:pPr>
            <w:r w:rsidRPr="003014F0">
              <w:rPr>
                <w:rStyle w:val="Strong"/>
                <w:rFonts w:ascii="Intel Clear" w:hAnsi="Intel Clear" w:cs="Intel Clear"/>
                <w:sz w:val="16"/>
                <w:szCs w:val="16"/>
              </w:rPr>
              <w:t>OpenGL*</w:t>
            </w:r>
          </w:p>
        </w:tc>
        <w:tc>
          <w:tcPr>
            <w:tcW w:w="899" w:type="dxa"/>
            <w:hideMark/>
          </w:tcPr>
          <w:p w:rsidR="004808DB" w:rsidRPr="003014F0" w:rsidRDefault="004808DB" w:rsidP="00DB4A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l Clear" w:hAnsi="Intel Clear" w:cs="Intel Clear"/>
                <w:b w:val="0"/>
                <w:sz w:val="16"/>
                <w:szCs w:val="16"/>
              </w:rPr>
            </w:pPr>
            <w:r w:rsidRPr="003014F0">
              <w:rPr>
                <w:rStyle w:val="Strong"/>
                <w:rFonts w:ascii="Intel Clear" w:hAnsi="Intel Clear" w:cs="Intel Clear"/>
                <w:sz w:val="16"/>
                <w:szCs w:val="16"/>
              </w:rPr>
              <w:t>OpenCL*</w:t>
            </w:r>
          </w:p>
        </w:tc>
        <w:tc>
          <w:tcPr>
            <w:tcW w:w="838" w:type="dxa"/>
            <w:hideMark/>
          </w:tcPr>
          <w:p w:rsidR="004808DB" w:rsidRPr="003014F0" w:rsidRDefault="00D941CA" w:rsidP="00DB4A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l Clear" w:hAnsi="Intel Clear" w:cs="Intel Clear"/>
                <w:b w:val="0"/>
                <w:sz w:val="16"/>
                <w:szCs w:val="16"/>
              </w:rPr>
            </w:pPr>
            <w:hyperlink r:id="rId6" w:history="1">
              <w:r w:rsidR="004808DB" w:rsidRPr="003014F0">
                <w:rPr>
                  <w:rStyle w:val="Hyperlink"/>
                  <w:rFonts w:ascii="Intel Clear" w:hAnsi="Intel Clear" w:cs="Intel Clear"/>
                  <w:sz w:val="16"/>
                  <w:szCs w:val="16"/>
                </w:rPr>
                <w:t>Intel® Quick Sync Video</w:t>
              </w:r>
            </w:hyperlink>
          </w:p>
        </w:tc>
        <w:tc>
          <w:tcPr>
            <w:tcW w:w="900" w:type="dxa"/>
          </w:tcPr>
          <w:p w:rsidR="004808DB" w:rsidRPr="003014F0" w:rsidRDefault="00D941CA" w:rsidP="00DB4A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l Clear" w:hAnsi="Intel Clear" w:cs="Intel Clear"/>
                <w:sz w:val="16"/>
                <w:szCs w:val="16"/>
              </w:rPr>
            </w:pPr>
            <w:hyperlink r:id="rId7" w:history="1">
              <w:r w:rsidR="004808DB" w:rsidRPr="003014F0">
                <w:rPr>
                  <w:rStyle w:val="Hyperlink"/>
                  <w:rFonts w:ascii="Intel Clear" w:hAnsi="Intel Clear" w:cs="Intel Clear"/>
                  <w:sz w:val="16"/>
                  <w:szCs w:val="16"/>
                </w:rPr>
                <w:t>Intel® Wireless Display</w:t>
              </w:r>
            </w:hyperlink>
          </w:p>
        </w:tc>
      </w:tr>
      <w:tr w:rsidR="00C67385" w:rsidRPr="00ED6AD2" w:rsidTr="00452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0" w:type="dxa"/>
          </w:tcPr>
          <w:p w:rsidR="00C67385" w:rsidRPr="003014F0" w:rsidRDefault="00C67385" w:rsidP="00AC7BFB">
            <w:pPr>
              <w:rPr>
                <w:rFonts w:ascii="Intel Clear" w:hAnsi="Intel Clear" w:cs="Intel Clear"/>
                <w:sz w:val="16"/>
                <w:szCs w:val="16"/>
              </w:rPr>
            </w:pPr>
            <w:r>
              <w:rPr>
                <w:rFonts w:ascii="Intel Clear" w:hAnsi="Intel Clear" w:cs="Intel Clear"/>
                <w:sz w:val="16"/>
                <w:szCs w:val="16"/>
              </w:rPr>
              <w:t>6</w:t>
            </w:r>
            <w:r w:rsidRPr="003014F0">
              <w:rPr>
                <w:rFonts w:ascii="Intel Clear" w:hAnsi="Intel Clear" w:cs="Intel Clear"/>
                <w:sz w:val="16"/>
                <w:szCs w:val="16"/>
              </w:rPr>
              <w:t>th Gen</w:t>
            </w:r>
            <w:r>
              <w:rPr>
                <w:rFonts w:ascii="Intel Clear" w:hAnsi="Intel Clear" w:cs="Intel Clear"/>
                <w:sz w:val="16"/>
                <w:szCs w:val="16"/>
              </w:rPr>
              <w:t>eration Intel® Core™</w:t>
            </w:r>
            <w:r w:rsidR="00AC7BFB">
              <w:rPr>
                <w:rFonts w:ascii="Intel Clear" w:hAnsi="Intel Clear" w:cs="Intel Clear"/>
                <w:sz w:val="16"/>
                <w:szCs w:val="16"/>
              </w:rPr>
              <w:t xml:space="preserve"> processors with </w:t>
            </w:r>
            <w:r w:rsidR="004521E1">
              <w:rPr>
                <w:rFonts w:ascii="Intel Clear" w:hAnsi="Intel Clear" w:cs="Intel Clear"/>
                <w:sz w:val="16"/>
                <w:szCs w:val="16"/>
              </w:rPr>
              <w:t xml:space="preserve">Intel® </w:t>
            </w:r>
            <w:r w:rsidR="00AC7BFB">
              <w:rPr>
                <w:rFonts w:ascii="Intel Clear" w:hAnsi="Intel Clear" w:cs="Intel Clear"/>
                <w:sz w:val="16"/>
                <w:szCs w:val="16"/>
              </w:rPr>
              <w:t xml:space="preserve">HD </w:t>
            </w:r>
            <w:r w:rsidRPr="003014F0">
              <w:rPr>
                <w:rFonts w:ascii="Intel Clear" w:hAnsi="Intel Clear" w:cs="Intel Clear"/>
                <w:sz w:val="16"/>
                <w:szCs w:val="16"/>
              </w:rPr>
              <w:t xml:space="preserve">Graphics </w:t>
            </w:r>
            <w:r w:rsidR="00AC7BFB">
              <w:rPr>
                <w:rFonts w:ascii="Intel Clear" w:hAnsi="Intel Clear" w:cs="Intel Clear"/>
                <w:sz w:val="16"/>
                <w:szCs w:val="16"/>
              </w:rPr>
              <w:t>520/</w:t>
            </w:r>
            <w:r w:rsidRPr="003014F0">
              <w:rPr>
                <w:rFonts w:ascii="Intel Clear" w:hAnsi="Intel Clear" w:cs="Intel Clear"/>
                <w:sz w:val="16"/>
                <w:szCs w:val="16"/>
              </w:rPr>
              <w:t>5</w:t>
            </w:r>
            <w:r>
              <w:rPr>
                <w:rFonts w:ascii="Intel Clear" w:hAnsi="Intel Clear" w:cs="Intel Clear"/>
                <w:sz w:val="16"/>
                <w:szCs w:val="16"/>
              </w:rPr>
              <w:t>30</w:t>
            </w:r>
          </w:p>
        </w:tc>
        <w:tc>
          <w:tcPr>
            <w:tcW w:w="1610" w:type="dxa"/>
          </w:tcPr>
          <w:p w:rsidR="00C67385" w:rsidRDefault="00C67385" w:rsidP="00C6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l Clear" w:hAnsi="Intel Clear" w:cs="Intel Clear"/>
                <w:sz w:val="16"/>
                <w:szCs w:val="16"/>
              </w:rPr>
            </w:pPr>
            <w:r>
              <w:rPr>
                <w:rFonts w:ascii="Intel Clear" w:hAnsi="Intel Clear" w:cs="Intel Clear"/>
                <w:sz w:val="16"/>
                <w:szCs w:val="16"/>
              </w:rPr>
              <w:t>12</w:t>
            </w:r>
          </w:p>
        </w:tc>
        <w:tc>
          <w:tcPr>
            <w:tcW w:w="901" w:type="dxa"/>
          </w:tcPr>
          <w:p w:rsidR="00C67385" w:rsidRPr="003014F0" w:rsidRDefault="0094763E" w:rsidP="00452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l Clear" w:hAnsi="Intel Clear" w:cs="Intel Clear"/>
                <w:sz w:val="16"/>
                <w:szCs w:val="16"/>
              </w:rPr>
            </w:pPr>
            <w:r>
              <w:rPr>
                <w:rFonts w:ascii="Intel Clear" w:hAnsi="Intel Clear" w:cs="Intel Clear"/>
                <w:sz w:val="16"/>
                <w:szCs w:val="16"/>
              </w:rPr>
              <w:t>4.</w:t>
            </w:r>
            <w:r w:rsidR="004521E1">
              <w:rPr>
                <w:rFonts w:ascii="Intel Clear" w:hAnsi="Intel Clear" w:cs="Intel Clear"/>
                <w:sz w:val="16"/>
                <w:szCs w:val="16"/>
              </w:rPr>
              <w:t>4</w:t>
            </w:r>
          </w:p>
        </w:tc>
        <w:tc>
          <w:tcPr>
            <w:tcW w:w="899" w:type="dxa"/>
          </w:tcPr>
          <w:p w:rsidR="00C67385" w:rsidRPr="003014F0" w:rsidRDefault="00C67385" w:rsidP="00C6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l Clear" w:hAnsi="Intel Clear" w:cs="Intel Clear"/>
                <w:sz w:val="16"/>
                <w:szCs w:val="16"/>
              </w:rPr>
            </w:pPr>
            <w:r w:rsidRPr="003014F0">
              <w:rPr>
                <w:rFonts w:ascii="Intel Clear" w:hAnsi="Intel Clear" w:cs="Intel Clear"/>
                <w:sz w:val="16"/>
                <w:szCs w:val="16"/>
              </w:rPr>
              <w:t>2.0</w:t>
            </w:r>
          </w:p>
        </w:tc>
        <w:tc>
          <w:tcPr>
            <w:tcW w:w="838" w:type="dxa"/>
          </w:tcPr>
          <w:p w:rsidR="00C67385" w:rsidRPr="003014F0" w:rsidRDefault="00C67385" w:rsidP="00C6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l Clear" w:hAnsi="Intel Clear" w:cs="Intel Clear"/>
                <w:sz w:val="16"/>
                <w:szCs w:val="16"/>
              </w:rPr>
            </w:pPr>
            <w:r w:rsidRPr="003014F0">
              <w:rPr>
                <w:rFonts w:ascii="Intel Clear" w:hAnsi="Intel Clear" w:cs="Intel Clear"/>
                <w:sz w:val="16"/>
                <w:szCs w:val="16"/>
              </w:rPr>
              <w:t>Yes</w:t>
            </w:r>
          </w:p>
        </w:tc>
        <w:tc>
          <w:tcPr>
            <w:tcW w:w="900" w:type="dxa"/>
          </w:tcPr>
          <w:p w:rsidR="00C67385" w:rsidRPr="003014F0" w:rsidRDefault="00C67385" w:rsidP="00C6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l Clear" w:hAnsi="Intel Clear" w:cs="Intel Clear"/>
                <w:sz w:val="16"/>
                <w:szCs w:val="16"/>
              </w:rPr>
            </w:pPr>
            <w:r w:rsidRPr="003014F0">
              <w:rPr>
                <w:rFonts w:ascii="Intel Clear" w:hAnsi="Intel Clear" w:cs="Intel Clear"/>
                <w:sz w:val="16"/>
                <w:szCs w:val="16"/>
              </w:rPr>
              <w:t>Yes</w:t>
            </w:r>
          </w:p>
        </w:tc>
      </w:tr>
      <w:tr w:rsidR="0027477F" w:rsidRPr="00ED6AD2" w:rsidTr="00452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0" w:type="dxa"/>
          </w:tcPr>
          <w:p w:rsidR="0027477F" w:rsidRPr="00093719" w:rsidRDefault="0027477F" w:rsidP="0027477F">
            <w:pPr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</w:pPr>
            <w:r>
              <w:rPr>
                <w:rFonts w:ascii="Intel Clear" w:hAnsi="Intel Clear" w:cs="Intel Clear"/>
                <w:sz w:val="16"/>
                <w:szCs w:val="16"/>
              </w:rPr>
              <w:t>6</w:t>
            </w:r>
            <w:r w:rsidRPr="003014F0">
              <w:rPr>
                <w:rFonts w:ascii="Intel Clear" w:hAnsi="Intel Clear" w:cs="Intel Clear"/>
                <w:sz w:val="16"/>
                <w:szCs w:val="16"/>
              </w:rPr>
              <w:t>th Gen</w:t>
            </w:r>
            <w:r>
              <w:rPr>
                <w:rFonts w:ascii="Intel Clear" w:hAnsi="Intel Clear" w:cs="Intel Clear"/>
                <w:sz w:val="16"/>
                <w:szCs w:val="16"/>
              </w:rPr>
              <w:t xml:space="preserve">eration Intel® Core™ processors with Intel® Iris™ </w:t>
            </w:r>
            <w:r w:rsidRPr="003014F0">
              <w:rPr>
                <w:rFonts w:ascii="Intel Clear" w:hAnsi="Intel Clear" w:cs="Intel Clear"/>
                <w:sz w:val="16"/>
                <w:szCs w:val="16"/>
              </w:rPr>
              <w:t xml:space="preserve">Graphics </w:t>
            </w:r>
            <w:r>
              <w:rPr>
                <w:rFonts w:ascii="Intel Clear" w:hAnsi="Intel Clear" w:cs="Intel Clear"/>
                <w:sz w:val="16"/>
                <w:szCs w:val="16"/>
              </w:rPr>
              <w:t>540/</w:t>
            </w:r>
            <w:r w:rsidRPr="003014F0">
              <w:rPr>
                <w:rFonts w:ascii="Intel Clear" w:hAnsi="Intel Clear" w:cs="Intel Clear"/>
                <w:sz w:val="16"/>
                <w:szCs w:val="16"/>
              </w:rPr>
              <w:t>5</w:t>
            </w:r>
            <w:r>
              <w:rPr>
                <w:rFonts w:ascii="Intel Clear" w:hAnsi="Intel Clear" w:cs="Intel Clear"/>
                <w:sz w:val="16"/>
                <w:szCs w:val="16"/>
              </w:rPr>
              <w:t>50</w:t>
            </w:r>
          </w:p>
        </w:tc>
        <w:tc>
          <w:tcPr>
            <w:tcW w:w="1610" w:type="dxa"/>
          </w:tcPr>
          <w:p w:rsidR="0027477F" w:rsidRPr="00093719" w:rsidRDefault="0027477F" w:rsidP="00274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</w:pPr>
            <w:r>
              <w:rPr>
                <w:rFonts w:ascii="Intel Clear" w:hAnsi="Intel Clear" w:cs="Intel Clear"/>
                <w:sz w:val="16"/>
                <w:szCs w:val="16"/>
              </w:rPr>
              <w:t>12</w:t>
            </w:r>
          </w:p>
        </w:tc>
        <w:tc>
          <w:tcPr>
            <w:tcW w:w="901" w:type="dxa"/>
          </w:tcPr>
          <w:p w:rsidR="0027477F" w:rsidRPr="00093719" w:rsidRDefault="0027477F" w:rsidP="00274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</w:pPr>
            <w:r>
              <w:rPr>
                <w:rFonts w:ascii="Intel Clear" w:hAnsi="Intel Clear" w:cs="Intel Clear"/>
                <w:sz w:val="16"/>
                <w:szCs w:val="16"/>
              </w:rPr>
              <w:t>4.4</w:t>
            </w:r>
          </w:p>
        </w:tc>
        <w:tc>
          <w:tcPr>
            <w:tcW w:w="899" w:type="dxa"/>
          </w:tcPr>
          <w:p w:rsidR="0027477F" w:rsidRPr="00093719" w:rsidRDefault="0027477F" w:rsidP="00274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</w:pPr>
            <w:r w:rsidRPr="003014F0">
              <w:rPr>
                <w:rFonts w:ascii="Intel Clear" w:hAnsi="Intel Clear" w:cs="Intel Clear"/>
                <w:sz w:val="16"/>
                <w:szCs w:val="16"/>
              </w:rPr>
              <w:t>2.0</w:t>
            </w:r>
          </w:p>
        </w:tc>
        <w:tc>
          <w:tcPr>
            <w:tcW w:w="838" w:type="dxa"/>
          </w:tcPr>
          <w:p w:rsidR="0027477F" w:rsidRPr="00093719" w:rsidRDefault="0027477F" w:rsidP="00274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</w:pPr>
            <w:r w:rsidRPr="003014F0">
              <w:rPr>
                <w:rFonts w:ascii="Intel Clear" w:hAnsi="Intel Clear" w:cs="Intel Clear"/>
                <w:sz w:val="16"/>
                <w:szCs w:val="16"/>
              </w:rPr>
              <w:t>Yes</w:t>
            </w:r>
          </w:p>
        </w:tc>
        <w:tc>
          <w:tcPr>
            <w:tcW w:w="900" w:type="dxa"/>
          </w:tcPr>
          <w:p w:rsidR="0027477F" w:rsidRPr="00093719" w:rsidRDefault="0027477F" w:rsidP="00274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</w:pPr>
            <w:r w:rsidRPr="003014F0">
              <w:rPr>
                <w:rFonts w:ascii="Intel Clear" w:hAnsi="Intel Clear" w:cs="Intel Clear"/>
                <w:sz w:val="16"/>
                <w:szCs w:val="16"/>
              </w:rPr>
              <w:t>Yes</w:t>
            </w:r>
          </w:p>
        </w:tc>
      </w:tr>
      <w:tr w:rsidR="0027477F" w:rsidRPr="00ED6AD2" w:rsidTr="00452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0" w:type="dxa"/>
          </w:tcPr>
          <w:p w:rsidR="0027477F" w:rsidRPr="00093719" w:rsidRDefault="0027477F" w:rsidP="0027477F">
            <w:pPr>
              <w:rPr>
                <w:rFonts w:ascii="Intel Clear" w:hAnsi="Intel Clear" w:cs="Intel Clear"/>
                <w:color w:val="FF0000"/>
                <w:sz w:val="16"/>
                <w:szCs w:val="16"/>
              </w:rPr>
            </w:pPr>
            <w:r w:rsidRPr="00093719"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  <w:t>Intel® Xeon® processor E3-1500M v5 family with Intel® HD Graphics P530</w:t>
            </w:r>
          </w:p>
        </w:tc>
        <w:tc>
          <w:tcPr>
            <w:tcW w:w="1610" w:type="dxa"/>
          </w:tcPr>
          <w:p w:rsidR="0027477F" w:rsidRPr="00093719" w:rsidRDefault="0027477F" w:rsidP="00274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</w:pPr>
            <w:r w:rsidRPr="00093719"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01" w:type="dxa"/>
          </w:tcPr>
          <w:p w:rsidR="0027477F" w:rsidRPr="00093719" w:rsidRDefault="0027477F" w:rsidP="00274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</w:pPr>
            <w:r w:rsidRPr="00093719"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  <w:t>4.4</w:t>
            </w:r>
          </w:p>
        </w:tc>
        <w:tc>
          <w:tcPr>
            <w:tcW w:w="899" w:type="dxa"/>
          </w:tcPr>
          <w:p w:rsidR="0027477F" w:rsidRPr="00093719" w:rsidRDefault="0027477F" w:rsidP="00274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</w:pPr>
            <w:r w:rsidRPr="00093719"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  <w:t>2.0</w:t>
            </w:r>
          </w:p>
        </w:tc>
        <w:tc>
          <w:tcPr>
            <w:tcW w:w="838" w:type="dxa"/>
          </w:tcPr>
          <w:p w:rsidR="0027477F" w:rsidRPr="00093719" w:rsidRDefault="0027477F" w:rsidP="00274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</w:pPr>
            <w:r w:rsidRPr="00093719"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900" w:type="dxa"/>
          </w:tcPr>
          <w:p w:rsidR="0027477F" w:rsidRPr="00093719" w:rsidRDefault="0027477F" w:rsidP="00274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</w:pPr>
            <w:r w:rsidRPr="00093719">
              <w:rPr>
                <w:rFonts w:ascii="Intel Clear" w:hAnsi="Intel Clear" w:cs="Intel Clear"/>
                <w:color w:val="000000" w:themeColor="text1"/>
                <w:sz w:val="16"/>
                <w:szCs w:val="16"/>
              </w:rPr>
              <w:t>Yes</w:t>
            </w:r>
          </w:p>
        </w:tc>
      </w:tr>
      <w:tr w:rsidR="0027477F" w:rsidRPr="00ED6AD2" w:rsidTr="00452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0" w:type="dxa"/>
          </w:tcPr>
          <w:p w:rsidR="0027477F" w:rsidRPr="003014F0" w:rsidRDefault="0027477F" w:rsidP="0027477F">
            <w:pPr>
              <w:rPr>
                <w:rFonts w:ascii="Intel Clear" w:hAnsi="Intel Clear" w:cs="Intel Clear"/>
                <w:sz w:val="16"/>
                <w:szCs w:val="16"/>
              </w:rPr>
            </w:pPr>
            <w:r w:rsidRPr="003014F0">
              <w:rPr>
                <w:rFonts w:ascii="Intel Clear" w:hAnsi="Intel Clear" w:cs="Intel Clear"/>
                <w:sz w:val="16"/>
                <w:szCs w:val="16"/>
              </w:rPr>
              <w:t xml:space="preserve">Intel® Core™ M with Intel® HD Graphics </w:t>
            </w:r>
            <w:r>
              <w:rPr>
                <w:rFonts w:ascii="Intel Clear" w:hAnsi="Intel Clear" w:cs="Intel Clear"/>
                <w:sz w:val="16"/>
                <w:szCs w:val="16"/>
              </w:rPr>
              <w:t>515</w:t>
            </w:r>
          </w:p>
        </w:tc>
        <w:tc>
          <w:tcPr>
            <w:tcW w:w="1610" w:type="dxa"/>
          </w:tcPr>
          <w:p w:rsidR="0027477F" w:rsidRDefault="0027477F" w:rsidP="00274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l Clear" w:hAnsi="Intel Clear" w:cs="Intel Clear"/>
                <w:sz w:val="16"/>
                <w:szCs w:val="16"/>
              </w:rPr>
            </w:pPr>
            <w:r>
              <w:rPr>
                <w:rFonts w:ascii="Intel Clear" w:hAnsi="Intel Clear" w:cs="Intel Clear"/>
                <w:sz w:val="16"/>
                <w:szCs w:val="16"/>
              </w:rPr>
              <w:t>12</w:t>
            </w:r>
          </w:p>
        </w:tc>
        <w:tc>
          <w:tcPr>
            <w:tcW w:w="901" w:type="dxa"/>
          </w:tcPr>
          <w:p w:rsidR="0027477F" w:rsidRPr="003014F0" w:rsidRDefault="0027477F" w:rsidP="00274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l Clear" w:hAnsi="Intel Clear" w:cs="Intel Clear"/>
                <w:sz w:val="16"/>
                <w:szCs w:val="16"/>
              </w:rPr>
            </w:pPr>
            <w:r>
              <w:rPr>
                <w:rFonts w:ascii="Intel Clear" w:hAnsi="Intel Clear" w:cs="Intel Clear"/>
                <w:sz w:val="16"/>
                <w:szCs w:val="16"/>
              </w:rPr>
              <w:t>4.4</w:t>
            </w:r>
          </w:p>
        </w:tc>
        <w:tc>
          <w:tcPr>
            <w:tcW w:w="899" w:type="dxa"/>
          </w:tcPr>
          <w:p w:rsidR="0027477F" w:rsidRPr="003014F0" w:rsidRDefault="0027477F" w:rsidP="00274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l Clear" w:hAnsi="Intel Clear" w:cs="Intel Clear"/>
                <w:sz w:val="16"/>
                <w:szCs w:val="16"/>
              </w:rPr>
            </w:pPr>
            <w:r w:rsidRPr="003014F0">
              <w:rPr>
                <w:rFonts w:ascii="Intel Clear" w:hAnsi="Intel Clear" w:cs="Intel Clear"/>
                <w:sz w:val="16"/>
                <w:szCs w:val="16"/>
              </w:rPr>
              <w:t>2.0</w:t>
            </w:r>
          </w:p>
        </w:tc>
        <w:tc>
          <w:tcPr>
            <w:tcW w:w="838" w:type="dxa"/>
          </w:tcPr>
          <w:p w:rsidR="0027477F" w:rsidRPr="003014F0" w:rsidRDefault="0027477F" w:rsidP="00274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l Clear" w:hAnsi="Intel Clear" w:cs="Intel Clear"/>
                <w:sz w:val="16"/>
                <w:szCs w:val="16"/>
              </w:rPr>
            </w:pPr>
            <w:r w:rsidRPr="003014F0">
              <w:rPr>
                <w:rFonts w:ascii="Intel Clear" w:hAnsi="Intel Clear" w:cs="Intel Clear"/>
                <w:sz w:val="16"/>
                <w:szCs w:val="16"/>
              </w:rPr>
              <w:t>Yes</w:t>
            </w:r>
          </w:p>
        </w:tc>
        <w:tc>
          <w:tcPr>
            <w:tcW w:w="900" w:type="dxa"/>
          </w:tcPr>
          <w:p w:rsidR="0027477F" w:rsidRPr="003014F0" w:rsidRDefault="0027477F" w:rsidP="002747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l Clear" w:hAnsi="Intel Clear" w:cs="Intel Clear"/>
                <w:sz w:val="16"/>
                <w:szCs w:val="16"/>
              </w:rPr>
            </w:pPr>
            <w:r w:rsidRPr="003014F0">
              <w:rPr>
                <w:rFonts w:ascii="Intel Clear" w:hAnsi="Intel Clear" w:cs="Intel Clear"/>
                <w:sz w:val="16"/>
                <w:szCs w:val="16"/>
              </w:rPr>
              <w:t>Yes</w:t>
            </w:r>
          </w:p>
        </w:tc>
      </w:tr>
      <w:tr w:rsidR="0027477F" w:rsidRPr="00ED6AD2" w:rsidTr="00452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0" w:type="dxa"/>
          </w:tcPr>
          <w:p w:rsidR="0027477F" w:rsidRPr="003014F0" w:rsidRDefault="0027477F" w:rsidP="0027477F">
            <w:pPr>
              <w:rPr>
                <w:rFonts w:ascii="Intel Clear" w:hAnsi="Intel Clear" w:cs="Intel Clear"/>
                <w:sz w:val="16"/>
                <w:szCs w:val="16"/>
              </w:rPr>
            </w:pPr>
            <w:r>
              <w:rPr>
                <w:rFonts w:ascii="Intel Clear" w:hAnsi="Intel Clear" w:cs="Intel Clear"/>
                <w:sz w:val="16"/>
                <w:szCs w:val="16"/>
              </w:rPr>
              <w:t xml:space="preserve">Pentium  Processors with </w:t>
            </w:r>
            <w:r w:rsidRPr="003014F0">
              <w:rPr>
                <w:rFonts w:ascii="Intel Clear" w:hAnsi="Intel Clear" w:cs="Intel Clear"/>
                <w:sz w:val="16"/>
                <w:szCs w:val="16"/>
              </w:rPr>
              <w:t xml:space="preserve">Intel® HD Graphics </w:t>
            </w:r>
            <w:r>
              <w:rPr>
                <w:rFonts w:ascii="Intel Clear" w:hAnsi="Intel Clear" w:cs="Intel Clear"/>
                <w:sz w:val="16"/>
                <w:szCs w:val="16"/>
              </w:rPr>
              <w:t>510</w:t>
            </w:r>
          </w:p>
        </w:tc>
        <w:tc>
          <w:tcPr>
            <w:tcW w:w="1610" w:type="dxa"/>
          </w:tcPr>
          <w:p w:rsidR="0027477F" w:rsidRDefault="0027477F" w:rsidP="00274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l Clear" w:hAnsi="Intel Clear" w:cs="Intel Clear"/>
                <w:sz w:val="16"/>
                <w:szCs w:val="16"/>
              </w:rPr>
            </w:pPr>
            <w:r>
              <w:rPr>
                <w:rFonts w:ascii="Intel Clear" w:hAnsi="Intel Clear" w:cs="Intel Clear"/>
                <w:sz w:val="16"/>
                <w:szCs w:val="16"/>
              </w:rPr>
              <w:t>12</w:t>
            </w:r>
          </w:p>
        </w:tc>
        <w:tc>
          <w:tcPr>
            <w:tcW w:w="901" w:type="dxa"/>
          </w:tcPr>
          <w:p w:rsidR="0027477F" w:rsidRDefault="0027477F" w:rsidP="00274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l Clear" w:hAnsi="Intel Clear" w:cs="Intel Clear"/>
                <w:sz w:val="16"/>
                <w:szCs w:val="16"/>
              </w:rPr>
            </w:pPr>
            <w:r>
              <w:rPr>
                <w:rFonts w:ascii="Intel Clear" w:hAnsi="Intel Clear" w:cs="Intel Clear"/>
                <w:sz w:val="16"/>
                <w:szCs w:val="16"/>
              </w:rPr>
              <w:t>4.4</w:t>
            </w:r>
          </w:p>
        </w:tc>
        <w:tc>
          <w:tcPr>
            <w:tcW w:w="899" w:type="dxa"/>
          </w:tcPr>
          <w:p w:rsidR="0027477F" w:rsidRPr="003014F0" w:rsidRDefault="0027477F" w:rsidP="00274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l Clear" w:hAnsi="Intel Clear" w:cs="Intel Clear"/>
                <w:sz w:val="16"/>
                <w:szCs w:val="16"/>
              </w:rPr>
            </w:pPr>
            <w:r w:rsidRPr="00FB258C">
              <w:rPr>
                <w:rFonts w:ascii="Intel Clear" w:hAnsi="Intel Clear" w:cs="Intel Clear"/>
                <w:sz w:val="16"/>
                <w:szCs w:val="16"/>
              </w:rPr>
              <w:t>1.2</w:t>
            </w:r>
          </w:p>
        </w:tc>
        <w:tc>
          <w:tcPr>
            <w:tcW w:w="838" w:type="dxa"/>
          </w:tcPr>
          <w:p w:rsidR="0027477F" w:rsidRPr="003014F0" w:rsidRDefault="0027477F" w:rsidP="00274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l Clear" w:hAnsi="Intel Clear" w:cs="Intel Clear"/>
                <w:sz w:val="16"/>
                <w:szCs w:val="16"/>
              </w:rPr>
            </w:pPr>
            <w:r w:rsidRPr="003014F0">
              <w:rPr>
                <w:rFonts w:ascii="Intel Clear" w:hAnsi="Intel Clear" w:cs="Intel Clear"/>
                <w:sz w:val="16"/>
                <w:szCs w:val="16"/>
              </w:rPr>
              <w:t>Yes</w:t>
            </w:r>
          </w:p>
        </w:tc>
        <w:tc>
          <w:tcPr>
            <w:tcW w:w="900" w:type="dxa"/>
          </w:tcPr>
          <w:p w:rsidR="0027477F" w:rsidRPr="003014F0" w:rsidRDefault="0027477F" w:rsidP="00274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l Clear" w:hAnsi="Intel Clear" w:cs="Intel Clear"/>
                <w:sz w:val="16"/>
                <w:szCs w:val="16"/>
              </w:rPr>
            </w:pPr>
            <w:r w:rsidRPr="003014F0">
              <w:rPr>
                <w:rFonts w:ascii="Intel Clear" w:hAnsi="Intel Clear" w:cs="Intel Clear"/>
                <w:sz w:val="16"/>
                <w:szCs w:val="16"/>
              </w:rPr>
              <w:t>Yes</w:t>
            </w:r>
          </w:p>
        </w:tc>
      </w:tr>
    </w:tbl>
    <w:p w:rsidR="000E3545" w:rsidRPr="003014F0" w:rsidRDefault="000E3545" w:rsidP="000E3545">
      <w:pPr>
        <w:pStyle w:val="NormalWeb"/>
        <w:tabs>
          <w:tab w:val="left" w:pos="5869"/>
        </w:tabs>
        <w:spacing w:before="0" w:beforeAutospacing="0" w:after="0" w:afterAutospacing="0"/>
        <w:contextualSpacing/>
        <w:rPr>
          <w:rFonts w:ascii="Intel Clear" w:hAnsi="Intel Clear" w:cs="Intel Clear"/>
          <w:iCs/>
          <w:sz w:val="20"/>
          <w:szCs w:val="20"/>
        </w:rPr>
      </w:pPr>
    </w:p>
    <w:p w:rsidR="000E3545" w:rsidRPr="003014F0" w:rsidRDefault="000E3545" w:rsidP="000E3545">
      <w:pPr>
        <w:pStyle w:val="NormalWeb"/>
        <w:tabs>
          <w:tab w:val="left" w:pos="5869"/>
        </w:tabs>
        <w:spacing w:before="0" w:beforeAutospacing="0" w:after="0" w:afterAutospacing="0"/>
        <w:contextualSpacing/>
        <w:rPr>
          <w:rFonts w:ascii="Intel Clear" w:hAnsi="Intel Clear" w:cs="Intel Clear"/>
          <w:iCs/>
          <w:sz w:val="20"/>
          <w:szCs w:val="20"/>
        </w:rPr>
      </w:pPr>
      <w:r w:rsidRPr="003014F0">
        <w:rPr>
          <w:rFonts w:ascii="Intel Clear" w:hAnsi="Intel Clear" w:cs="Intel Clear"/>
          <w:iCs/>
          <w:sz w:val="20"/>
          <w:szCs w:val="20"/>
        </w:rPr>
        <w:t xml:space="preserve">Note: </w:t>
      </w:r>
      <w:r w:rsidRPr="003014F0">
        <w:rPr>
          <w:rFonts w:ascii="Intel Clear" w:hAnsi="Intel Clear" w:cs="Intel Clear"/>
          <w:iCs/>
          <w:sz w:val="20"/>
          <w:szCs w:val="20"/>
        </w:rPr>
        <w:tab/>
      </w:r>
    </w:p>
    <w:p w:rsidR="000E3545" w:rsidRPr="003014F0" w:rsidRDefault="000E3545" w:rsidP="000E3545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contextualSpacing/>
        <w:rPr>
          <w:rFonts w:ascii="Intel Clear" w:hAnsi="Intel Clear" w:cs="Intel Clear"/>
          <w:iCs/>
          <w:sz w:val="20"/>
          <w:szCs w:val="20"/>
        </w:rPr>
      </w:pPr>
      <w:bookmarkStart w:id="1" w:name="note1"/>
      <w:r w:rsidRPr="003014F0">
        <w:rPr>
          <w:rFonts w:ascii="Intel Clear" w:hAnsi="Intel Clear" w:cs="Intel Clear"/>
          <w:iCs/>
          <w:sz w:val="20"/>
          <w:szCs w:val="20"/>
        </w:rPr>
        <w:t xml:space="preserve">If you are uncertain which Intel processor is in your computer, Intel recommends using the </w:t>
      </w:r>
      <w:hyperlink r:id="rId8" w:history="1">
        <w:r w:rsidRPr="003014F0">
          <w:rPr>
            <w:rStyle w:val="Hyperlink"/>
            <w:rFonts w:ascii="Intel Clear" w:hAnsi="Intel Clear" w:cs="Intel Clear"/>
            <w:iCs/>
            <w:sz w:val="20"/>
            <w:szCs w:val="20"/>
          </w:rPr>
          <w:t>Intel Processor Identification Utility</w:t>
        </w:r>
      </w:hyperlink>
      <w:r w:rsidRPr="003014F0">
        <w:rPr>
          <w:rFonts w:ascii="Intel Clear" w:hAnsi="Intel Clear" w:cs="Intel Clear"/>
          <w:iCs/>
          <w:sz w:val="20"/>
          <w:szCs w:val="20"/>
        </w:rPr>
        <w:t xml:space="preserve"> or </w:t>
      </w:r>
      <w:hyperlink r:id="rId9" w:history="1">
        <w:r w:rsidRPr="003014F0">
          <w:rPr>
            <w:rStyle w:val="Hyperlink"/>
            <w:rFonts w:ascii="Intel Clear" w:hAnsi="Intel Clear" w:cs="Intel Clear"/>
            <w:iCs/>
            <w:sz w:val="20"/>
            <w:szCs w:val="20"/>
          </w:rPr>
          <w:t>Intel Driver Update Utility</w:t>
        </w:r>
      </w:hyperlink>
      <w:r w:rsidRPr="003014F0">
        <w:rPr>
          <w:rFonts w:ascii="Intel Clear" w:hAnsi="Intel Clear" w:cs="Intel Clear"/>
          <w:iCs/>
          <w:sz w:val="20"/>
          <w:szCs w:val="20"/>
        </w:rPr>
        <w:t xml:space="preserve"> to identify your Intel </w:t>
      </w:r>
      <w:proofErr w:type="gramStart"/>
      <w:r w:rsidRPr="003014F0">
        <w:rPr>
          <w:rFonts w:ascii="Intel Clear" w:hAnsi="Intel Clear" w:cs="Intel Clear"/>
          <w:iCs/>
          <w:sz w:val="20"/>
          <w:szCs w:val="20"/>
        </w:rPr>
        <w:t>processor.</w:t>
      </w:r>
      <w:proofErr w:type="gramEnd"/>
      <w:r w:rsidRPr="003014F0">
        <w:rPr>
          <w:rFonts w:ascii="Intel Clear" w:hAnsi="Intel Clear" w:cs="Intel Clear"/>
          <w:iCs/>
          <w:sz w:val="20"/>
          <w:szCs w:val="20"/>
        </w:rPr>
        <w:t xml:space="preserve">  </w:t>
      </w:r>
    </w:p>
    <w:p w:rsidR="00FB258C" w:rsidRPr="0080421E" w:rsidRDefault="000E3545" w:rsidP="000E3545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contextualSpacing/>
        <w:rPr>
          <w:rFonts w:ascii="Intel Clear" w:hAnsi="Intel Clear" w:cs="Intel Clear"/>
          <w:iCs/>
          <w:sz w:val="20"/>
          <w:szCs w:val="20"/>
        </w:rPr>
      </w:pPr>
      <w:bookmarkStart w:id="2" w:name="note2"/>
      <w:r w:rsidRPr="0080421E">
        <w:rPr>
          <w:rFonts w:ascii="Intel Clear" w:hAnsi="Intel Clear" w:cs="Intel Clear"/>
          <w:sz w:val="20"/>
        </w:rPr>
        <w:t xml:space="preserve">In the Intel® Iris™ and HD Graphics Control Panel (under Options &gt; Options menu &gt; Information Center), the ’Installed DirectX* version’ refers to the operating system’s DirectX version.   The Information Center’s ‘Supported DirectX* Version’ refers to the Intel Graphics Driver’s supported DirectX version.   The DirectX </w:t>
      </w:r>
      <w:r w:rsidR="004600AE" w:rsidRPr="0080421E">
        <w:rPr>
          <w:rFonts w:ascii="Intel Clear" w:hAnsi="Intel Clear" w:cs="Intel Clear"/>
          <w:sz w:val="20"/>
        </w:rPr>
        <w:t>12</w:t>
      </w:r>
      <w:r w:rsidRPr="0080421E">
        <w:rPr>
          <w:rFonts w:ascii="Intel Clear" w:hAnsi="Intel Clear" w:cs="Intel Clear"/>
          <w:sz w:val="20"/>
        </w:rPr>
        <w:t xml:space="preserve"> API is supported but some optional features may not be available.  Applications using the DirectX </w:t>
      </w:r>
      <w:r w:rsidR="004600AE" w:rsidRPr="0080421E">
        <w:rPr>
          <w:rFonts w:ascii="Intel Clear" w:hAnsi="Intel Clear" w:cs="Intel Clear"/>
          <w:sz w:val="20"/>
        </w:rPr>
        <w:t>12</w:t>
      </w:r>
      <w:r w:rsidRPr="0080421E">
        <w:rPr>
          <w:rFonts w:ascii="Intel Clear" w:hAnsi="Intel Clear" w:cs="Intel Clear"/>
          <w:sz w:val="20"/>
        </w:rPr>
        <w:t xml:space="preserve"> API should query for feature support before using specific hardware features.</w:t>
      </w:r>
      <w:r w:rsidR="001E27A9" w:rsidRPr="0080421E">
        <w:rPr>
          <w:rFonts w:ascii="Intel Clear" w:hAnsi="Intel Clear" w:cs="Intel Clear"/>
          <w:sz w:val="20"/>
        </w:rPr>
        <w:t xml:space="preserve">  </w:t>
      </w:r>
      <w:r w:rsidR="0080421E">
        <w:rPr>
          <w:rFonts w:ascii="Intel Clear" w:hAnsi="Intel Clear" w:cs="Intel Clear"/>
          <w:sz w:val="20"/>
        </w:rPr>
        <w:t xml:space="preserve">Please note that </w:t>
      </w:r>
      <w:r w:rsidR="001E27A9" w:rsidRPr="0080421E">
        <w:rPr>
          <w:rFonts w:ascii="Intel Clear" w:hAnsi="Intel Clear" w:cs="Intel Clear"/>
          <w:sz w:val="20"/>
        </w:rPr>
        <w:t>DirectX12 is</w:t>
      </w:r>
      <w:r w:rsidR="0080421E">
        <w:rPr>
          <w:rFonts w:ascii="Intel Clear" w:hAnsi="Intel Clear" w:cs="Intel Clear"/>
          <w:sz w:val="20"/>
        </w:rPr>
        <w:t xml:space="preserve"> only supported on Windows 10 and DirectX11.3 support is also available on supported Microsoft* operating systems.</w:t>
      </w:r>
      <w:bookmarkStart w:id="3" w:name="_CONTENTS_OF_THE"/>
      <w:bookmarkStart w:id="4" w:name="_CHANGES_IN_THIS"/>
      <w:bookmarkStart w:id="5" w:name="_HIGHLIGHTS:"/>
      <w:bookmarkStart w:id="6" w:name="_NEW_FEATURES_IN"/>
      <w:bookmarkStart w:id="7" w:name="_NEW_FEATURES:"/>
      <w:bookmarkStart w:id="8" w:name="_RECENT_GAME_RELEASES"/>
      <w:bookmarkStart w:id="9" w:name="_ISSUES_FIXED_IN"/>
      <w:bookmarkStart w:id="10" w:name="_ISSUES_FIXED:"/>
      <w:bookmarkStart w:id="11" w:name="_APPLICATIONS_TO_BE"/>
      <w:bookmarkStart w:id="12" w:name="_KNOWN_ISSUES_IN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B1646E" w:rsidRDefault="00B1646E">
      <w:pPr>
        <w:spacing w:after="160" w:line="259" w:lineRule="auto"/>
        <w:rPr>
          <w:rFonts w:ascii="Intel Clear" w:eastAsia="Times New Roman" w:hAnsi="Intel Clear" w:cs="Intel Clear"/>
          <w:b/>
          <w:bCs/>
          <w:color w:val="5B9BD5" w:themeColor="accent1"/>
          <w:sz w:val="28"/>
          <w:szCs w:val="28"/>
          <w:u w:val="single"/>
        </w:rPr>
      </w:pPr>
    </w:p>
    <w:p w:rsidR="001224B5" w:rsidRDefault="001224B5" w:rsidP="001224B5">
      <w:pPr>
        <w:pStyle w:val="Heading2"/>
        <w:contextualSpacing/>
        <w:rPr>
          <w:rFonts w:ascii="Intel Clear" w:eastAsia="Times New Roman" w:hAnsi="Intel Clear" w:cs="Intel Clear"/>
          <w:sz w:val="28"/>
          <w:szCs w:val="28"/>
          <w:u w:val="single"/>
        </w:rPr>
      </w:pPr>
      <w:r w:rsidRPr="003014F0">
        <w:rPr>
          <w:rFonts w:ascii="Intel Clear" w:eastAsia="Times New Roman" w:hAnsi="Intel Clear" w:cs="Intel Clear"/>
          <w:sz w:val="28"/>
          <w:szCs w:val="28"/>
          <w:u w:val="single"/>
        </w:rPr>
        <w:t>KN</w:t>
      </w:r>
      <w:r>
        <w:rPr>
          <w:rFonts w:ascii="Intel Clear" w:eastAsia="Times New Roman" w:hAnsi="Intel Clear" w:cs="Intel Clear"/>
          <w:sz w:val="28"/>
          <w:szCs w:val="28"/>
          <w:u w:val="single"/>
        </w:rPr>
        <w:t xml:space="preserve">OWN </w:t>
      </w:r>
      <w:r w:rsidRPr="003014F0">
        <w:rPr>
          <w:rFonts w:ascii="Intel Clear" w:eastAsia="Times New Roman" w:hAnsi="Intel Clear" w:cs="Intel Clear"/>
          <w:sz w:val="28"/>
          <w:szCs w:val="28"/>
          <w:u w:val="single"/>
        </w:rPr>
        <w:t>ISSUES:</w:t>
      </w:r>
    </w:p>
    <w:p w:rsidR="00E13F63" w:rsidRDefault="00010B42" w:rsidP="001872B1">
      <w:pPr>
        <w:pStyle w:val="ListParagraph"/>
        <w:numPr>
          <w:ilvl w:val="0"/>
          <w:numId w:val="3"/>
        </w:numPr>
        <w:spacing w:after="0"/>
        <w:rPr>
          <w:rFonts w:ascii="Intel Clear" w:hAnsi="Intel Clear" w:cs="Intel Clear"/>
          <w:bCs/>
          <w:sz w:val="20"/>
          <w:szCs w:val="20"/>
        </w:rPr>
      </w:pPr>
      <w:r w:rsidRPr="00E13F63">
        <w:rPr>
          <w:rFonts w:ascii="Intel Clear" w:hAnsi="Intel Clear" w:cs="Intel Clear"/>
          <w:bCs/>
          <w:sz w:val="20"/>
          <w:szCs w:val="20"/>
        </w:rPr>
        <w:t>Graphics corruption</w:t>
      </w:r>
      <w:r w:rsidRPr="006653CA">
        <w:t xml:space="preserve"> </w:t>
      </w:r>
      <w:r w:rsidRPr="00E13F63">
        <w:rPr>
          <w:rFonts w:ascii="Intel Clear" w:hAnsi="Intel Clear" w:cs="Intel Clear"/>
          <w:bCs/>
          <w:sz w:val="20"/>
          <w:szCs w:val="20"/>
        </w:rPr>
        <w:t xml:space="preserve">may be observed in </w:t>
      </w:r>
      <w:r w:rsidR="0082075F">
        <w:rPr>
          <w:rFonts w:ascii="Intel Clear" w:hAnsi="Intel Clear" w:cs="Intel Clear"/>
          <w:bCs/>
          <w:sz w:val="20"/>
          <w:szCs w:val="20"/>
        </w:rPr>
        <w:t xml:space="preserve">Just Cause 3*, </w:t>
      </w:r>
      <w:r w:rsidR="009A0CB3" w:rsidRPr="00E13F63">
        <w:rPr>
          <w:rFonts w:ascii="Intel Clear" w:hAnsi="Intel Clear" w:cs="Intel Clear"/>
          <w:bCs/>
          <w:sz w:val="20"/>
          <w:szCs w:val="20"/>
        </w:rPr>
        <w:t xml:space="preserve">Battlefield 4*, </w:t>
      </w:r>
      <w:r w:rsidRPr="00E13F63">
        <w:rPr>
          <w:rFonts w:ascii="Intel Clear" w:hAnsi="Intel Clear" w:cs="Intel Clear"/>
          <w:bCs/>
          <w:sz w:val="20"/>
          <w:szCs w:val="20"/>
        </w:rPr>
        <w:t>Battlefield Hardline</w:t>
      </w:r>
      <w:r w:rsidR="00206A5A" w:rsidRPr="00E13F63">
        <w:rPr>
          <w:rFonts w:ascii="Intel Clear" w:hAnsi="Intel Clear" w:cs="Intel Clear"/>
          <w:bCs/>
          <w:sz w:val="20"/>
          <w:szCs w:val="20"/>
        </w:rPr>
        <w:t>*</w:t>
      </w:r>
      <w:r w:rsidRPr="00E13F63">
        <w:rPr>
          <w:rFonts w:ascii="Intel Clear" w:hAnsi="Intel Clear" w:cs="Intel Clear"/>
          <w:bCs/>
          <w:sz w:val="20"/>
          <w:szCs w:val="20"/>
        </w:rPr>
        <w:t xml:space="preserve">, </w:t>
      </w:r>
      <w:r w:rsidR="00E202B3" w:rsidRPr="00E13F63">
        <w:rPr>
          <w:rFonts w:ascii="Intel Clear" w:hAnsi="Intel Clear" w:cs="Intel Clear"/>
          <w:bCs/>
          <w:sz w:val="20"/>
          <w:szCs w:val="20"/>
        </w:rPr>
        <w:t>Might and Magic Heroes VII*</w:t>
      </w:r>
      <w:r w:rsidR="00E202B3">
        <w:rPr>
          <w:rFonts w:ascii="Intel Clear" w:hAnsi="Intel Clear" w:cs="Intel Clear"/>
          <w:bCs/>
          <w:sz w:val="20"/>
          <w:szCs w:val="20"/>
        </w:rPr>
        <w:t xml:space="preserve">, </w:t>
      </w:r>
      <w:r w:rsidR="00124395" w:rsidRPr="00E13F63">
        <w:rPr>
          <w:rFonts w:ascii="Intel Clear" w:hAnsi="Intel Clear" w:cs="Intel Clear"/>
          <w:bCs/>
          <w:sz w:val="20"/>
          <w:szCs w:val="20"/>
        </w:rPr>
        <w:t xml:space="preserve">GRID </w:t>
      </w:r>
      <w:proofErr w:type="spellStart"/>
      <w:r w:rsidR="00124395" w:rsidRPr="00E13F63">
        <w:rPr>
          <w:rFonts w:ascii="Intel Clear" w:hAnsi="Intel Clear" w:cs="Intel Clear"/>
          <w:bCs/>
          <w:sz w:val="20"/>
          <w:szCs w:val="20"/>
        </w:rPr>
        <w:t>Autosport</w:t>
      </w:r>
      <w:proofErr w:type="spellEnd"/>
      <w:r w:rsidR="00124395" w:rsidRPr="00E13F63">
        <w:rPr>
          <w:rFonts w:ascii="Intel Clear" w:hAnsi="Intel Clear" w:cs="Intel Clear"/>
          <w:bCs/>
          <w:sz w:val="20"/>
          <w:szCs w:val="20"/>
        </w:rPr>
        <w:t>*, Metal Gear Solid V</w:t>
      </w:r>
      <w:r w:rsidR="00206A5A" w:rsidRPr="00E13F63">
        <w:rPr>
          <w:rFonts w:ascii="Intel Clear" w:hAnsi="Intel Clear" w:cs="Intel Clear"/>
          <w:bCs/>
          <w:sz w:val="20"/>
          <w:szCs w:val="20"/>
        </w:rPr>
        <w:t>*</w:t>
      </w:r>
      <w:r w:rsidR="00124395" w:rsidRPr="00E13F63">
        <w:rPr>
          <w:rFonts w:ascii="Intel Clear" w:hAnsi="Intel Clear" w:cs="Intel Clear"/>
          <w:bCs/>
          <w:sz w:val="20"/>
          <w:szCs w:val="20"/>
        </w:rPr>
        <w:t>, EVE Online</w:t>
      </w:r>
      <w:r w:rsidR="00206A5A" w:rsidRPr="00E13F63">
        <w:rPr>
          <w:rFonts w:ascii="Intel Clear" w:hAnsi="Intel Clear" w:cs="Intel Clear"/>
          <w:bCs/>
          <w:sz w:val="20"/>
          <w:szCs w:val="20"/>
        </w:rPr>
        <w:t>*</w:t>
      </w:r>
      <w:r w:rsidR="00124395" w:rsidRPr="00E13F63">
        <w:rPr>
          <w:rFonts w:ascii="Intel Clear" w:hAnsi="Intel Clear" w:cs="Intel Clear"/>
          <w:bCs/>
          <w:sz w:val="20"/>
          <w:szCs w:val="20"/>
        </w:rPr>
        <w:t>, Angry Birds</w:t>
      </w:r>
      <w:r w:rsidR="00715CDD" w:rsidRPr="00E13F63">
        <w:rPr>
          <w:rFonts w:ascii="Intel Clear" w:hAnsi="Intel Clear" w:cs="Intel Clear"/>
          <w:bCs/>
          <w:sz w:val="20"/>
          <w:szCs w:val="20"/>
        </w:rPr>
        <w:t xml:space="preserve">*, </w:t>
      </w:r>
      <w:r w:rsidR="00E202B3">
        <w:rPr>
          <w:rFonts w:ascii="Intel Clear" w:hAnsi="Intel Clear" w:cs="Intel Clear"/>
          <w:bCs/>
          <w:sz w:val="20"/>
          <w:szCs w:val="20"/>
        </w:rPr>
        <w:t xml:space="preserve">The </w:t>
      </w:r>
      <w:proofErr w:type="spellStart"/>
      <w:r w:rsidR="00E202B3">
        <w:rPr>
          <w:rFonts w:ascii="Intel Clear" w:hAnsi="Intel Clear" w:cs="Intel Clear"/>
          <w:bCs/>
          <w:sz w:val="20"/>
          <w:szCs w:val="20"/>
        </w:rPr>
        <w:t>Witcher</w:t>
      </w:r>
      <w:proofErr w:type="spellEnd"/>
      <w:r w:rsidR="00E202B3">
        <w:rPr>
          <w:rFonts w:ascii="Intel Clear" w:hAnsi="Intel Clear" w:cs="Intel Clear"/>
          <w:bCs/>
          <w:sz w:val="20"/>
          <w:szCs w:val="20"/>
        </w:rPr>
        <w:t xml:space="preserve"> 3*, </w:t>
      </w:r>
      <w:r w:rsidR="00715CDD" w:rsidRPr="00E13F63">
        <w:rPr>
          <w:rFonts w:ascii="Intel Clear" w:hAnsi="Intel Clear" w:cs="Intel Clear"/>
          <w:bCs/>
          <w:sz w:val="20"/>
          <w:szCs w:val="20"/>
        </w:rPr>
        <w:t>Netflix* with Edge* browser</w:t>
      </w:r>
      <w:r w:rsidR="00E202B3">
        <w:rPr>
          <w:rFonts w:ascii="Intel Clear" w:hAnsi="Intel Clear" w:cs="Intel Clear"/>
          <w:bCs/>
          <w:sz w:val="20"/>
          <w:szCs w:val="20"/>
        </w:rPr>
        <w:t xml:space="preserve">, </w:t>
      </w:r>
      <w:proofErr w:type="spellStart"/>
      <w:r w:rsidR="00E202B3" w:rsidRPr="00E13F63">
        <w:rPr>
          <w:rFonts w:ascii="Intel Clear" w:hAnsi="Intel Clear" w:cs="Intel Clear"/>
          <w:bCs/>
          <w:sz w:val="20"/>
          <w:szCs w:val="20"/>
        </w:rPr>
        <w:t>Kishonti</w:t>
      </w:r>
      <w:proofErr w:type="spellEnd"/>
      <w:r w:rsidR="00E202B3" w:rsidRPr="00E13F63">
        <w:rPr>
          <w:rFonts w:ascii="Intel Clear" w:hAnsi="Intel Clear" w:cs="Intel Clear"/>
          <w:bCs/>
          <w:sz w:val="20"/>
          <w:szCs w:val="20"/>
        </w:rPr>
        <w:t>*</w:t>
      </w:r>
      <w:r w:rsidR="00E202B3">
        <w:rPr>
          <w:rFonts w:ascii="Intel Clear" w:hAnsi="Intel Clear" w:cs="Intel Clear"/>
          <w:bCs/>
          <w:sz w:val="20"/>
          <w:szCs w:val="20"/>
        </w:rPr>
        <w:t xml:space="preserve"> benchmark</w:t>
      </w:r>
    </w:p>
    <w:p w:rsidR="0082075F" w:rsidRDefault="0082075F" w:rsidP="0082075F">
      <w:pPr>
        <w:pStyle w:val="ListParagraph"/>
        <w:numPr>
          <w:ilvl w:val="0"/>
          <w:numId w:val="3"/>
        </w:numPr>
        <w:spacing w:after="0"/>
        <w:rPr>
          <w:rFonts w:ascii="Intel Clear" w:hAnsi="Intel Clear" w:cs="Intel Clear"/>
          <w:bCs/>
          <w:sz w:val="20"/>
          <w:szCs w:val="20"/>
        </w:rPr>
      </w:pPr>
      <w:r>
        <w:rPr>
          <w:rFonts w:ascii="Intel Clear" w:hAnsi="Intel Clear" w:cs="Intel Clear"/>
          <w:bCs/>
          <w:sz w:val="20"/>
          <w:szCs w:val="20"/>
        </w:rPr>
        <w:t>Hang may occur in Grand Theft Auto V*</w:t>
      </w:r>
    </w:p>
    <w:p w:rsidR="0082075F" w:rsidRDefault="0082075F" w:rsidP="0082075F">
      <w:pPr>
        <w:pStyle w:val="ListParagraph"/>
        <w:numPr>
          <w:ilvl w:val="0"/>
          <w:numId w:val="3"/>
        </w:numPr>
        <w:spacing w:after="0"/>
        <w:rPr>
          <w:rFonts w:ascii="Intel Clear" w:hAnsi="Intel Clear" w:cs="Intel Clear"/>
          <w:bCs/>
          <w:sz w:val="20"/>
          <w:szCs w:val="20"/>
        </w:rPr>
      </w:pPr>
      <w:r>
        <w:rPr>
          <w:rFonts w:ascii="Intel Clear" w:hAnsi="Intel Clear" w:cs="Intel Clear"/>
          <w:bCs/>
          <w:sz w:val="20"/>
          <w:szCs w:val="20"/>
        </w:rPr>
        <w:t>Assassins Creed Syndicate* may stop responding</w:t>
      </w:r>
    </w:p>
    <w:p w:rsidR="0082075F" w:rsidRDefault="0082075F" w:rsidP="0082075F">
      <w:pPr>
        <w:pStyle w:val="ListParagraph"/>
        <w:numPr>
          <w:ilvl w:val="0"/>
          <w:numId w:val="3"/>
        </w:numPr>
        <w:spacing w:after="0"/>
        <w:rPr>
          <w:rFonts w:ascii="Intel Clear" w:hAnsi="Intel Clear" w:cs="Intel Clear"/>
          <w:bCs/>
          <w:sz w:val="20"/>
          <w:szCs w:val="20"/>
        </w:rPr>
      </w:pPr>
      <w:r>
        <w:rPr>
          <w:rFonts w:ascii="Intel Clear" w:hAnsi="Intel Clear" w:cs="Intel Clear"/>
          <w:bCs/>
          <w:sz w:val="20"/>
          <w:szCs w:val="20"/>
        </w:rPr>
        <w:t>Game returns to desktop during gameplay on Fallout 4*, Lego Jurassic World*.</w:t>
      </w:r>
    </w:p>
    <w:p w:rsidR="0082075F" w:rsidRDefault="0082075F" w:rsidP="0082075F">
      <w:pPr>
        <w:pStyle w:val="ListParagraph"/>
        <w:numPr>
          <w:ilvl w:val="0"/>
          <w:numId w:val="3"/>
        </w:numPr>
        <w:spacing w:after="0"/>
        <w:rPr>
          <w:rFonts w:ascii="Intel Clear" w:hAnsi="Intel Clear" w:cs="Intel Clear"/>
          <w:bCs/>
          <w:sz w:val="20"/>
          <w:szCs w:val="20"/>
        </w:rPr>
      </w:pPr>
      <w:r>
        <w:rPr>
          <w:rFonts w:ascii="Intel Clear" w:hAnsi="Intel Clear" w:cs="Intel Clear"/>
          <w:bCs/>
          <w:sz w:val="20"/>
          <w:szCs w:val="20"/>
        </w:rPr>
        <w:t>Game gets dimmed on Lego Star Wars 3:  The Clone Wars*</w:t>
      </w:r>
    </w:p>
    <w:p w:rsidR="00715CDD" w:rsidRDefault="00715CDD" w:rsidP="00010B42">
      <w:pPr>
        <w:pStyle w:val="ListParagraph"/>
        <w:numPr>
          <w:ilvl w:val="0"/>
          <w:numId w:val="3"/>
        </w:numPr>
        <w:spacing w:after="0"/>
        <w:rPr>
          <w:rFonts w:ascii="Intel Clear" w:hAnsi="Intel Clear" w:cs="Intel Clear"/>
          <w:bCs/>
          <w:sz w:val="20"/>
          <w:szCs w:val="20"/>
        </w:rPr>
      </w:pPr>
      <w:r>
        <w:rPr>
          <w:rFonts w:ascii="Intel Clear" w:hAnsi="Intel Clear" w:cs="Intel Clear"/>
          <w:bCs/>
          <w:sz w:val="20"/>
          <w:szCs w:val="20"/>
        </w:rPr>
        <w:t xml:space="preserve">Flickering </w:t>
      </w:r>
      <w:r w:rsidR="0006564D">
        <w:rPr>
          <w:rFonts w:ascii="Intel Clear" w:hAnsi="Intel Clear" w:cs="Intel Clear"/>
          <w:bCs/>
          <w:sz w:val="20"/>
          <w:szCs w:val="20"/>
        </w:rPr>
        <w:t xml:space="preserve">may be </w:t>
      </w:r>
      <w:r>
        <w:rPr>
          <w:rFonts w:ascii="Intel Clear" w:hAnsi="Intel Clear" w:cs="Intel Clear"/>
          <w:bCs/>
          <w:sz w:val="20"/>
          <w:szCs w:val="20"/>
        </w:rPr>
        <w:t xml:space="preserve">seen on </w:t>
      </w:r>
      <w:proofErr w:type="spellStart"/>
      <w:r>
        <w:rPr>
          <w:rFonts w:ascii="Intel Clear" w:hAnsi="Intel Clear" w:cs="Intel Clear"/>
          <w:bCs/>
          <w:sz w:val="20"/>
          <w:szCs w:val="20"/>
        </w:rPr>
        <w:t>GFXBench</w:t>
      </w:r>
      <w:proofErr w:type="spellEnd"/>
      <w:r>
        <w:rPr>
          <w:rFonts w:ascii="Intel Clear" w:hAnsi="Intel Clear" w:cs="Intel Clear"/>
          <w:bCs/>
          <w:sz w:val="20"/>
          <w:szCs w:val="20"/>
        </w:rPr>
        <w:t xml:space="preserve"> 4.0</w:t>
      </w:r>
    </w:p>
    <w:p w:rsidR="00E13F63" w:rsidRDefault="00E13F63" w:rsidP="00E13F63">
      <w:pPr>
        <w:pStyle w:val="ListParagraph"/>
        <w:numPr>
          <w:ilvl w:val="0"/>
          <w:numId w:val="3"/>
        </w:numPr>
        <w:spacing w:after="0"/>
        <w:rPr>
          <w:rFonts w:ascii="Intel Clear" w:hAnsi="Intel Clear" w:cs="Intel Clear"/>
          <w:bCs/>
          <w:sz w:val="20"/>
          <w:szCs w:val="20"/>
        </w:rPr>
      </w:pPr>
      <w:r>
        <w:rPr>
          <w:rFonts w:ascii="Intel Clear" w:hAnsi="Intel Clear" w:cs="Intel Clear"/>
          <w:bCs/>
          <w:sz w:val="20"/>
          <w:szCs w:val="20"/>
        </w:rPr>
        <w:t xml:space="preserve">System may hang in when running </w:t>
      </w:r>
      <w:r w:rsidRPr="00E13F63">
        <w:rPr>
          <w:rFonts w:ascii="Intel Clear" w:hAnsi="Intel Clear" w:cs="Intel Clear"/>
          <w:bCs/>
          <w:sz w:val="20"/>
          <w:szCs w:val="20"/>
        </w:rPr>
        <w:t>3DMark-v1-5-915</w:t>
      </w:r>
    </w:p>
    <w:p w:rsidR="00715CDD" w:rsidRDefault="00715CDD" w:rsidP="00010B42">
      <w:pPr>
        <w:pStyle w:val="ListParagraph"/>
        <w:numPr>
          <w:ilvl w:val="0"/>
          <w:numId w:val="3"/>
        </w:numPr>
        <w:spacing w:after="0"/>
        <w:rPr>
          <w:rFonts w:ascii="Intel Clear" w:hAnsi="Intel Clear" w:cs="Intel Clear"/>
          <w:bCs/>
          <w:sz w:val="20"/>
          <w:szCs w:val="20"/>
        </w:rPr>
      </w:pPr>
      <w:r>
        <w:rPr>
          <w:rFonts w:ascii="Intel Clear" w:hAnsi="Intel Clear" w:cs="Intel Clear"/>
          <w:bCs/>
          <w:sz w:val="20"/>
          <w:szCs w:val="20"/>
        </w:rPr>
        <w:t>Unable to play back Amazon Prime video after resume from S3 or S4</w:t>
      </w:r>
    </w:p>
    <w:p w:rsidR="00973513" w:rsidRPr="0082075F" w:rsidRDefault="0029611C" w:rsidP="0082075F">
      <w:pPr>
        <w:pStyle w:val="ListParagraph"/>
        <w:numPr>
          <w:ilvl w:val="0"/>
          <w:numId w:val="3"/>
        </w:numPr>
        <w:spacing w:after="0"/>
        <w:rPr>
          <w:rFonts w:ascii="Intel Clear" w:hAnsi="Intel Clear" w:cs="Intel Clear"/>
          <w:bCs/>
          <w:sz w:val="20"/>
          <w:szCs w:val="20"/>
        </w:rPr>
      </w:pPr>
      <w:r>
        <w:rPr>
          <w:rFonts w:ascii="Intel Clear" w:hAnsi="Intel Clear" w:cs="Intel Clear"/>
          <w:bCs/>
          <w:sz w:val="20"/>
          <w:szCs w:val="20"/>
        </w:rPr>
        <w:t xml:space="preserve">Black screen in transcoded videos may be seen when using </w:t>
      </w:r>
      <w:r w:rsidR="004953FD" w:rsidRPr="004953FD">
        <w:rPr>
          <w:rFonts w:ascii="Intel Clear" w:hAnsi="Intel Clear" w:cs="Intel Clear"/>
          <w:bCs/>
          <w:sz w:val="20"/>
          <w:szCs w:val="20"/>
        </w:rPr>
        <w:t>Corel DDR Move*</w:t>
      </w:r>
      <w:r w:rsidR="00D74366">
        <w:rPr>
          <w:rFonts w:ascii="Intel Clear" w:hAnsi="Intel Clear" w:cs="Intel Clear"/>
          <w:bCs/>
          <w:sz w:val="20"/>
          <w:szCs w:val="20"/>
        </w:rPr>
        <w:t xml:space="preserve"> and potentially other media transcode applications</w:t>
      </w:r>
    </w:p>
    <w:p w:rsidR="00010B42" w:rsidRDefault="00010B42" w:rsidP="00B1646E">
      <w:pPr>
        <w:pStyle w:val="ListParagraph"/>
        <w:spacing w:after="0"/>
        <w:ind w:left="360"/>
        <w:rPr>
          <w:rFonts w:ascii="Intel Clear" w:eastAsia="Times New Roman" w:hAnsi="Intel Clear" w:cs="Intel Clear"/>
          <w:bCs/>
          <w:sz w:val="20"/>
          <w:szCs w:val="20"/>
        </w:rPr>
      </w:pPr>
    </w:p>
    <w:p w:rsidR="000E3545" w:rsidRPr="00FB258C" w:rsidRDefault="00BF4DF4" w:rsidP="000E3545">
      <w:pPr>
        <w:pStyle w:val="Heading2"/>
        <w:contextualSpacing/>
        <w:rPr>
          <w:rFonts w:ascii="Intel Clear" w:eastAsia="Times New Roman" w:hAnsi="Intel Clear" w:cs="Intel Clear"/>
          <w:color w:val="auto"/>
          <w:sz w:val="24"/>
          <w:szCs w:val="20"/>
        </w:rPr>
      </w:pPr>
      <w:r w:rsidRPr="00FB258C">
        <w:rPr>
          <w:rFonts w:ascii="Intel Clear" w:eastAsia="Times New Roman" w:hAnsi="Intel Clear" w:cs="Intel Clear"/>
          <w:color w:val="auto"/>
          <w:sz w:val="24"/>
          <w:szCs w:val="20"/>
        </w:rPr>
        <w:t xml:space="preserve">More on </w:t>
      </w:r>
      <w:r w:rsidR="00E143F1" w:rsidRPr="00FB258C">
        <w:rPr>
          <w:rFonts w:ascii="Intel Clear" w:eastAsia="Times New Roman" w:hAnsi="Intel Clear" w:cs="Intel Clear"/>
          <w:color w:val="auto"/>
          <w:sz w:val="24"/>
          <w:szCs w:val="20"/>
        </w:rPr>
        <w:t xml:space="preserve">Intel® Core™ </w:t>
      </w:r>
      <w:r w:rsidR="004B3D4B" w:rsidRPr="00FB258C">
        <w:rPr>
          <w:rFonts w:ascii="Intel Clear" w:eastAsia="Times New Roman" w:hAnsi="Intel Clear" w:cs="Intel Clear"/>
          <w:color w:val="auto"/>
          <w:sz w:val="24"/>
          <w:szCs w:val="20"/>
        </w:rPr>
        <w:t>processors</w:t>
      </w:r>
    </w:p>
    <w:p w:rsidR="00E143F1" w:rsidRDefault="00801318" w:rsidP="00BF4DF4">
      <w:r>
        <w:t>F</w:t>
      </w:r>
      <w:r w:rsidR="00E143F1">
        <w:t xml:space="preserve">or more information on the </w:t>
      </w:r>
      <w:r w:rsidR="00E143F1" w:rsidRPr="00E143F1">
        <w:rPr>
          <w:rFonts w:ascii="Intel Clear" w:hAnsi="Intel Clear" w:cs="Intel Clear"/>
          <w:sz w:val="20"/>
          <w:szCs w:val="20"/>
        </w:rPr>
        <w:t xml:space="preserve">Intel® Core™ </w:t>
      </w:r>
      <w:r>
        <w:rPr>
          <w:rFonts w:ascii="Intel Clear" w:hAnsi="Intel Clear" w:cs="Intel Clear"/>
          <w:sz w:val="20"/>
          <w:szCs w:val="20"/>
        </w:rPr>
        <w:t>processor family</w:t>
      </w:r>
      <w:r w:rsidR="003E67EB">
        <w:rPr>
          <w:rFonts w:ascii="Intel Clear" w:hAnsi="Intel Clear" w:cs="Intel Clear"/>
          <w:sz w:val="20"/>
          <w:szCs w:val="20"/>
        </w:rPr>
        <w:t xml:space="preserve">, </w:t>
      </w:r>
      <w:r w:rsidR="003E67EB" w:rsidRPr="00093719">
        <w:rPr>
          <w:rFonts w:ascii="Intel Clear" w:hAnsi="Intel Clear" w:cs="Intel Clear"/>
          <w:color w:val="000000" w:themeColor="text1"/>
          <w:sz w:val="20"/>
          <w:szCs w:val="20"/>
        </w:rPr>
        <w:t>Intel® Xeon® processor E3 family</w:t>
      </w:r>
      <w:r w:rsidR="003E67EB">
        <w:rPr>
          <w:rFonts w:ascii="Intel Clear" w:hAnsi="Intel Clear" w:cs="Intel Clear"/>
          <w:color w:val="FF0000"/>
          <w:sz w:val="20"/>
          <w:szCs w:val="20"/>
        </w:rPr>
        <w:t xml:space="preserve">, </w:t>
      </w:r>
      <w:r>
        <w:rPr>
          <w:rFonts w:ascii="Intel Clear" w:hAnsi="Intel Clear" w:cs="Intel Clear"/>
          <w:sz w:val="20"/>
          <w:szCs w:val="20"/>
        </w:rPr>
        <w:t>and 6</w:t>
      </w:r>
      <w:r w:rsidRPr="00801318">
        <w:rPr>
          <w:rFonts w:ascii="Intel Clear" w:hAnsi="Intel Clear" w:cs="Intel Clear"/>
          <w:sz w:val="20"/>
          <w:szCs w:val="20"/>
          <w:vertAlign w:val="superscript"/>
        </w:rPr>
        <w:t>th</w:t>
      </w:r>
      <w:r>
        <w:rPr>
          <w:rFonts w:ascii="Intel Clear" w:hAnsi="Intel Clear" w:cs="Intel Clear"/>
          <w:sz w:val="20"/>
          <w:szCs w:val="20"/>
        </w:rPr>
        <w:t xml:space="preserve"> Generation Intel Core processors</w:t>
      </w:r>
      <w:r w:rsidR="004B3D4B">
        <w:rPr>
          <w:rFonts w:ascii="Intel Clear" w:hAnsi="Intel Clear" w:cs="Intel Clear"/>
          <w:sz w:val="20"/>
          <w:szCs w:val="20"/>
        </w:rPr>
        <w:t>, please visit:</w:t>
      </w:r>
    </w:p>
    <w:p w:rsidR="000E3545" w:rsidRDefault="00D941CA" w:rsidP="00801318">
      <w:pPr>
        <w:spacing w:line="240" w:lineRule="auto"/>
        <w:rPr>
          <w:rStyle w:val="Hyperlink"/>
        </w:rPr>
      </w:pPr>
      <w:hyperlink r:id="rId10" w:history="1">
        <w:r w:rsidR="00801318">
          <w:rPr>
            <w:rStyle w:val="Hyperlink"/>
          </w:rPr>
          <w:t>http://www.intel.com/content/www/us/en/processors/core/core-processor-family.html</w:t>
        </w:r>
      </w:hyperlink>
    </w:p>
    <w:p w:rsidR="00746CB2" w:rsidRPr="003E67EB" w:rsidRDefault="00D941CA" w:rsidP="00801318">
      <w:pPr>
        <w:spacing w:line="240" w:lineRule="auto"/>
        <w:rPr>
          <w:color w:val="FF0000"/>
        </w:rPr>
      </w:pPr>
      <w:hyperlink r:id="rId11" w:history="1">
        <w:r w:rsidR="00746CB2" w:rsidRPr="00093719">
          <w:rPr>
            <w:rStyle w:val="Hyperlink"/>
          </w:rPr>
          <w:t>http://www.intel.com/content/www/us/en/processors/xeon/xeon-processor-e3-family.html</w:t>
        </w:r>
      </w:hyperlink>
    </w:p>
    <w:p w:rsidR="00DF6DC4" w:rsidRDefault="00D941CA" w:rsidP="00801318">
      <w:pPr>
        <w:spacing w:line="240" w:lineRule="auto"/>
        <w:rPr>
          <w:color w:val="1F497D"/>
        </w:rPr>
      </w:pPr>
      <w:hyperlink r:id="rId12" w:history="1">
        <w:r w:rsidR="00DF6DC4" w:rsidRPr="000663CF">
          <w:rPr>
            <w:rStyle w:val="Hyperlink"/>
          </w:rPr>
          <w:t>http://www.intel.com/graphics</w:t>
        </w:r>
      </w:hyperlink>
    </w:p>
    <w:p w:rsidR="00801318" w:rsidRDefault="00D941CA" w:rsidP="00801318">
      <w:pPr>
        <w:rPr>
          <w:color w:val="1F497D"/>
        </w:rPr>
      </w:pPr>
      <w:hyperlink r:id="rId13" w:history="1">
        <w:r w:rsidR="00801318">
          <w:rPr>
            <w:rStyle w:val="Hyperlink"/>
          </w:rPr>
          <w:t>http://www.intel.com/content/www/us/en/processors/core/6th-gen-core-family-mobile-brief.html</w:t>
        </w:r>
      </w:hyperlink>
    </w:p>
    <w:p w:rsidR="003968A9" w:rsidRPr="00736C65" w:rsidRDefault="003968A9" w:rsidP="003968A9">
      <w:pPr>
        <w:rPr>
          <w:rFonts w:ascii="Intel Clear" w:hAnsi="Intel Clear" w:cs="Intel Clear"/>
          <w:sz w:val="20"/>
          <w:szCs w:val="20"/>
          <w:shd w:val="clear" w:color="auto" w:fill="FFFFFF"/>
        </w:rPr>
      </w:pPr>
      <w:r w:rsidRPr="00736C65">
        <w:rPr>
          <w:rFonts w:ascii="Intel Clear" w:hAnsi="Intel Clear" w:cs="Intel Clear"/>
          <w:sz w:val="20"/>
          <w:szCs w:val="20"/>
        </w:rPr>
        <w:t>For the best gaming experience on 5</w:t>
      </w:r>
      <w:r w:rsidRPr="00736C65">
        <w:rPr>
          <w:rFonts w:ascii="Intel Clear" w:hAnsi="Intel Clear" w:cs="Intel Clear"/>
          <w:sz w:val="20"/>
          <w:szCs w:val="20"/>
          <w:vertAlign w:val="superscript"/>
        </w:rPr>
        <w:t>th</w:t>
      </w:r>
      <w:r w:rsidRPr="00736C65">
        <w:rPr>
          <w:rFonts w:ascii="Intel Clear" w:hAnsi="Intel Clear" w:cs="Intel Clear"/>
          <w:sz w:val="20"/>
          <w:szCs w:val="20"/>
        </w:rPr>
        <w:t xml:space="preserve"> Gen Core and newer processors, see </w:t>
      </w:r>
      <w:hyperlink r:id="rId14" w:history="1">
        <w:r w:rsidRPr="003968A9">
          <w:rPr>
            <w:rStyle w:val="Hyperlink"/>
            <w:rFonts w:ascii="Intel Clear" w:hAnsi="Intel Clear" w:cs="Intel Clear"/>
            <w:sz w:val="20"/>
            <w:szCs w:val="20"/>
          </w:rPr>
          <w:t>gameplay.intel.com</w:t>
        </w:r>
      </w:hyperlink>
      <w:r w:rsidRPr="00736C65">
        <w:rPr>
          <w:rFonts w:ascii="Intel Clear" w:hAnsi="Intel Clear" w:cs="Intel Clear"/>
          <w:sz w:val="20"/>
          <w:szCs w:val="20"/>
        </w:rPr>
        <w:t xml:space="preserve">. </w:t>
      </w:r>
    </w:p>
    <w:p w:rsidR="00BC6509" w:rsidRDefault="00BC6509" w:rsidP="00BC6509">
      <w:pPr>
        <w:pStyle w:val="ListParagraph"/>
        <w:spacing w:line="240" w:lineRule="auto"/>
        <w:ind w:left="0"/>
        <w:rPr>
          <w:rFonts w:ascii="Intel Clear" w:hAnsi="Intel Clear" w:cs="Intel Clear"/>
          <w:sz w:val="20"/>
          <w:szCs w:val="20"/>
        </w:rPr>
      </w:pPr>
    </w:p>
    <w:p w:rsidR="000E3545" w:rsidRPr="003014F0" w:rsidRDefault="000E3545" w:rsidP="00BC6509">
      <w:pPr>
        <w:pStyle w:val="ListParagraph"/>
        <w:spacing w:line="240" w:lineRule="auto"/>
        <w:ind w:left="0"/>
        <w:rPr>
          <w:rFonts w:ascii="Intel Clear" w:eastAsia="Times New Roman" w:hAnsi="Intel Clear" w:cs="Intel Clear"/>
          <w:bCs/>
          <w:sz w:val="20"/>
          <w:szCs w:val="20"/>
        </w:rPr>
      </w:pPr>
      <w:r w:rsidRPr="00D24E71">
        <w:rPr>
          <w:rFonts w:ascii="Intel Clear" w:hAnsi="Intel Clear" w:cs="Intel Clear"/>
          <w:sz w:val="20"/>
          <w:szCs w:val="20"/>
        </w:rPr>
        <w:t xml:space="preserve">We continuously strive to improve the quality of our products to better serve our users and appreciate </w:t>
      </w:r>
      <w:hyperlink r:id="rId15" w:history="1">
        <w:r w:rsidRPr="00D24E71">
          <w:rPr>
            <w:rStyle w:val="Hyperlink"/>
            <w:rFonts w:ascii="Intel Clear" w:hAnsi="Intel Clear" w:cs="Intel Clear"/>
            <w:sz w:val="20"/>
            <w:szCs w:val="20"/>
          </w:rPr>
          <w:t>feedback</w:t>
        </w:r>
      </w:hyperlink>
      <w:r w:rsidRPr="00D24E71">
        <w:rPr>
          <w:rFonts w:ascii="Intel Clear" w:hAnsi="Intel Clear" w:cs="Intel Clear"/>
          <w:sz w:val="20"/>
          <w:szCs w:val="20"/>
        </w:rPr>
        <w:t xml:space="preserve"> on any issues you discover and </w:t>
      </w:r>
      <w:hyperlink r:id="rId16" w:history="1">
        <w:r w:rsidRPr="00D24E71">
          <w:rPr>
            <w:rStyle w:val="Hyperlink"/>
            <w:rFonts w:ascii="Intel Clear" w:hAnsi="Intel Clear" w:cs="Intel Clear"/>
            <w:sz w:val="20"/>
            <w:szCs w:val="20"/>
          </w:rPr>
          <w:t>suggestions</w:t>
        </w:r>
      </w:hyperlink>
      <w:r w:rsidRPr="00D24E71">
        <w:rPr>
          <w:rFonts w:ascii="Intel Clear" w:hAnsi="Intel Clear" w:cs="Intel Clear"/>
          <w:sz w:val="20"/>
          <w:szCs w:val="20"/>
        </w:rPr>
        <w:t xml:space="preserve"> for future driver releases. </w:t>
      </w:r>
    </w:p>
    <w:p w:rsidR="000E3545" w:rsidRPr="003014F0" w:rsidRDefault="000E3545" w:rsidP="000E3545">
      <w:pPr>
        <w:spacing w:after="0"/>
        <w:rPr>
          <w:rFonts w:ascii="Intel Clear" w:eastAsia="Times New Roman" w:hAnsi="Intel Clear" w:cs="Intel Clear"/>
          <w:bCs/>
          <w:sz w:val="20"/>
          <w:szCs w:val="20"/>
        </w:rPr>
      </w:pPr>
    </w:p>
    <w:p w:rsidR="000E3545" w:rsidRPr="003014F0" w:rsidRDefault="000E3545" w:rsidP="000E3545">
      <w:pPr>
        <w:spacing w:after="0"/>
        <w:rPr>
          <w:rFonts w:ascii="Intel Clear" w:eastAsia="Times New Roman" w:hAnsi="Intel Clear" w:cs="Intel Clear"/>
          <w:sz w:val="20"/>
          <w:szCs w:val="24"/>
        </w:rPr>
      </w:pPr>
      <w:r w:rsidRPr="003014F0">
        <w:rPr>
          <w:rFonts w:ascii="Intel Clear" w:eastAsia="Times New Roman" w:hAnsi="Intel Clear" w:cs="Intel Clear"/>
          <w:sz w:val="20"/>
          <w:szCs w:val="24"/>
        </w:rPr>
        <w:t>*Other names and brands may be claimed as the property of others.</w:t>
      </w:r>
    </w:p>
    <w:sectPr w:rsidR="000E3545" w:rsidRPr="003014F0" w:rsidSect="00DB4A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l Clear">
    <w:altName w:val="Intel Clear"/>
    <w:panose1 w:val="020B0604020203020204"/>
    <w:charset w:val="00"/>
    <w:family w:val="swiss"/>
    <w:pitch w:val="variable"/>
    <w:sig w:usb0="E10006FF" w:usb1="400060F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4D10"/>
    <w:multiLevelType w:val="hybridMultilevel"/>
    <w:tmpl w:val="26E8F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C7DE7"/>
    <w:multiLevelType w:val="hybridMultilevel"/>
    <w:tmpl w:val="B5CA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927F1"/>
    <w:multiLevelType w:val="hybridMultilevel"/>
    <w:tmpl w:val="30F809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6763C"/>
    <w:multiLevelType w:val="hybridMultilevel"/>
    <w:tmpl w:val="DD28ED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6568E"/>
    <w:multiLevelType w:val="hybridMultilevel"/>
    <w:tmpl w:val="1BE6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E530C"/>
    <w:multiLevelType w:val="hybridMultilevel"/>
    <w:tmpl w:val="4E326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5227E"/>
    <w:multiLevelType w:val="hybridMultilevel"/>
    <w:tmpl w:val="0CAC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414E5"/>
    <w:multiLevelType w:val="hybridMultilevel"/>
    <w:tmpl w:val="B25C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C601F"/>
    <w:multiLevelType w:val="hybridMultilevel"/>
    <w:tmpl w:val="2564F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DC7075"/>
    <w:multiLevelType w:val="hybridMultilevel"/>
    <w:tmpl w:val="063C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81BF7"/>
    <w:multiLevelType w:val="hybridMultilevel"/>
    <w:tmpl w:val="F4F4D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A07CF"/>
    <w:multiLevelType w:val="hybridMultilevel"/>
    <w:tmpl w:val="5BA8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E6CB8"/>
    <w:multiLevelType w:val="hybridMultilevel"/>
    <w:tmpl w:val="5274B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"/>
  </w:num>
  <w:num w:numId="10">
    <w:abstractNumId w:val="0"/>
  </w:num>
  <w:num w:numId="11">
    <w:abstractNumId w:val="0"/>
  </w:num>
  <w:num w:numId="12">
    <w:abstractNumId w:val="7"/>
  </w:num>
  <w:num w:numId="13">
    <w:abstractNumId w:val="12"/>
  </w:num>
  <w:num w:numId="14">
    <w:abstractNumId w:val="11"/>
  </w:num>
  <w:num w:numId="15">
    <w:abstractNumId w:val="6"/>
  </w:num>
  <w:num w:numId="16">
    <w:abstractNumId w:val="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45"/>
    <w:rsid w:val="00010B42"/>
    <w:rsid w:val="0001443E"/>
    <w:rsid w:val="000479D3"/>
    <w:rsid w:val="00063A03"/>
    <w:rsid w:val="0006564D"/>
    <w:rsid w:val="00073BC2"/>
    <w:rsid w:val="00081E08"/>
    <w:rsid w:val="00093719"/>
    <w:rsid w:val="00096E43"/>
    <w:rsid w:val="000A0696"/>
    <w:rsid w:val="000C4B35"/>
    <w:rsid w:val="000E3545"/>
    <w:rsid w:val="000E4264"/>
    <w:rsid w:val="000F6A43"/>
    <w:rsid w:val="00104BB6"/>
    <w:rsid w:val="0012169A"/>
    <w:rsid w:val="00121F24"/>
    <w:rsid w:val="001224B5"/>
    <w:rsid w:val="00124395"/>
    <w:rsid w:val="00151D39"/>
    <w:rsid w:val="001577E3"/>
    <w:rsid w:val="00162F55"/>
    <w:rsid w:val="0016309F"/>
    <w:rsid w:val="00163932"/>
    <w:rsid w:val="00184247"/>
    <w:rsid w:val="001921B5"/>
    <w:rsid w:val="001A228F"/>
    <w:rsid w:val="001A6AAE"/>
    <w:rsid w:val="001E0E6C"/>
    <w:rsid w:val="001E27A9"/>
    <w:rsid w:val="00204A4B"/>
    <w:rsid w:val="00206A5A"/>
    <w:rsid w:val="0024209E"/>
    <w:rsid w:val="002613A0"/>
    <w:rsid w:val="0027477F"/>
    <w:rsid w:val="00292698"/>
    <w:rsid w:val="0029611C"/>
    <w:rsid w:val="00296A71"/>
    <w:rsid w:val="002A74C9"/>
    <w:rsid w:val="002D252B"/>
    <w:rsid w:val="002E07AB"/>
    <w:rsid w:val="002E27C6"/>
    <w:rsid w:val="002E68CC"/>
    <w:rsid w:val="00302CEE"/>
    <w:rsid w:val="00307859"/>
    <w:rsid w:val="00336408"/>
    <w:rsid w:val="00343077"/>
    <w:rsid w:val="00381174"/>
    <w:rsid w:val="00385731"/>
    <w:rsid w:val="00385EE1"/>
    <w:rsid w:val="003968A9"/>
    <w:rsid w:val="003C2647"/>
    <w:rsid w:val="003C7838"/>
    <w:rsid w:val="003D2EA7"/>
    <w:rsid w:val="003E67EB"/>
    <w:rsid w:val="004017BF"/>
    <w:rsid w:val="004067FC"/>
    <w:rsid w:val="00427ADC"/>
    <w:rsid w:val="00443075"/>
    <w:rsid w:val="004521E1"/>
    <w:rsid w:val="004536FC"/>
    <w:rsid w:val="0045510E"/>
    <w:rsid w:val="004575F9"/>
    <w:rsid w:val="004600AE"/>
    <w:rsid w:val="0047197D"/>
    <w:rsid w:val="004731ED"/>
    <w:rsid w:val="00475624"/>
    <w:rsid w:val="004808DB"/>
    <w:rsid w:val="004953FD"/>
    <w:rsid w:val="004B0DF7"/>
    <w:rsid w:val="004B3D4B"/>
    <w:rsid w:val="004B6FCC"/>
    <w:rsid w:val="004E03C6"/>
    <w:rsid w:val="004E048A"/>
    <w:rsid w:val="004E5837"/>
    <w:rsid w:val="004F4523"/>
    <w:rsid w:val="004F6A0D"/>
    <w:rsid w:val="004F7824"/>
    <w:rsid w:val="0050025C"/>
    <w:rsid w:val="005167F2"/>
    <w:rsid w:val="005247F0"/>
    <w:rsid w:val="00546E7D"/>
    <w:rsid w:val="00556483"/>
    <w:rsid w:val="0058334D"/>
    <w:rsid w:val="00591762"/>
    <w:rsid w:val="00595608"/>
    <w:rsid w:val="005A02B9"/>
    <w:rsid w:val="005A4952"/>
    <w:rsid w:val="005D074D"/>
    <w:rsid w:val="005F120E"/>
    <w:rsid w:val="0060311A"/>
    <w:rsid w:val="00625B68"/>
    <w:rsid w:val="0063532F"/>
    <w:rsid w:val="00663430"/>
    <w:rsid w:val="006653CA"/>
    <w:rsid w:val="00665CC5"/>
    <w:rsid w:val="006663D6"/>
    <w:rsid w:val="0067169D"/>
    <w:rsid w:val="00675CC5"/>
    <w:rsid w:val="006858C9"/>
    <w:rsid w:val="0068678A"/>
    <w:rsid w:val="00693E81"/>
    <w:rsid w:val="0069642A"/>
    <w:rsid w:val="006C2730"/>
    <w:rsid w:val="006C5582"/>
    <w:rsid w:val="006D59A7"/>
    <w:rsid w:val="006F2118"/>
    <w:rsid w:val="007025A9"/>
    <w:rsid w:val="00712904"/>
    <w:rsid w:val="00712CBE"/>
    <w:rsid w:val="00715CDD"/>
    <w:rsid w:val="00717301"/>
    <w:rsid w:val="00722E09"/>
    <w:rsid w:val="00733EC6"/>
    <w:rsid w:val="00736C65"/>
    <w:rsid w:val="00742502"/>
    <w:rsid w:val="00746CB2"/>
    <w:rsid w:val="00773AAC"/>
    <w:rsid w:val="007860EC"/>
    <w:rsid w:val="00787482"/>
    <w:rsid w:val="007A0E10"/>
    <w:rsid w:val="007A2228"/>
    <w:rsid w:val="007C5997"/>
    <w:rsid w:val="007D122E"/>
    <w:rsid w:val="007D678B"/>
    <w:rsid w:val="007F3AAE"/>
    <w:rsid w:val="00801318"/>
    <w:rsid w:val="0080262E"/>
    <w:rsid w:val="0080421E"/>
    <w:rsid w:val="0082075F"/>
    <w:rsid w:val="00826CCB"/>
    <w:rsid w:val="00844FB5"/>
    <w:rsid w:val="00853ABB"/>
    <w:rsid w:val="00862A2C"/>
    <w:rsid w:val="0087136D"/>
    <w:rsid w:val="008A0C82"/>
    <w:rsid w:val="008D337A"/>
    <w:rsid w:val="008D7F52"/>
    <w:rsid w:val="008E59A9"/>
    <w:rsid w:val="008F163C"/>
    <w:rsid w:val="008F5B96"/>
    <w:rsid w:val="00913AFC"/>
    <w:rsid w:val="0092114C"/>
    <w:rsid w:val="0094763E"/>
    <w:rsid w:val="0096756F"/>
    <w:rsid w:val="00971B9D"/>
    <w:rsid w:val="00973513"/>
    <w:rsid w:val="00995CFC"/>
    <w:rsid w:val="009A0CB3"/>
    <w:rsid w:val="009A1C12"/>
    <w:rsid w:val="009C33B3"/>
    <w:rsid w:val="009E2AB9"/>
    <w:rsid w:val="009F56DB"/>
    <w:rsid w:val="009F6254"/>
    <w:rsid w:val="00A001FE"/>
    <w:rsid w:val="00A00F70"/>
    <w:rsid w:val="00A17BEB"/>
    <w:rsid w:val="00A5729B"/>
    <w:rsid w:val="00A60CE8"/>
    <w:rsid w:val="00AC7BFB"/>
    <w:rsid w:val="00AF1DE2"/>
    <w:rsid w:val="00AF3265"/>
    <w:rsid w:val="00B02F50"/>
    <w:rsid w:val="00B1646E"/>
    <w:rsid w:val="00B22742"/>
    <w:rsid w:val="00B2318D"/>
    <w:rsid w:val="00B527C2"/>
    <w:rsid w:val="00B830AC"/>
    <w:rsid w:val="00B861ED"/>
    <w:rsid w:val="00BA5EE1"/>
    <w:rsid w:val="00BC1E06"/>
    <w:rsid w:val="00BC3162"/>
    <w:rsid w:val="00BC6509"/>
    <w:rsid w:val="00BD7AE5"/>
    <w:rsid w:val="00BF4DF4"/>
    <w:rsid w:val="00C20A72"/>
    <w:rsid w:val="00C253D9"/>
    <w:rsid w:val="00C51AF4"/>
    <w:rsid w:val="00C56DCF"/>
    <w:rsid w:val="00C56F54"/>
    <w:rsid w:val="00C65F7A"/>
    <w:rsid w:val="00C67385"/>
    <w:rsid w:val="00C757A3"/>
    <w:rsid w:val="00C76657"/>
    <w:rsid w:val="00CB7E85"/>
    <w:rsid w:val="00CD3545"/>
    <w:rsid w:val="00CD43C7"/>
    <w:rsid w:val="00CD5208"/>
    <w:rsid w:val="00CF2A10"/>
    <w:rsid w:val="00D00635"/>
    <w:rsid w:val="00D13280"/>
    <w:rsid w:val="00D16A0C"/>
    <w:rsid w:val="00D21017"/>
    <w:rsid w:val="00D24FAF"/>
    <w:rsid w:val="00D35A83"/>
    <w:rsid w:val="00D5098D"/>
    <w:rsid w:val="00D52487"/>
    <w:rsid w:val="00D568F7"/>
    <w:rsid w:val="00D666AA"/>
    <w:rsid w:val="00D74366"/>
    <w:rsid w:val="00DB4AAA"/>
    <w:rsid w:val="00DB6F13"/>
    <w:rsid w:val="00DC56E5"/>
    <w:rsid w:val="00DE30D1"/>
    <w:rsid w:val="00DF463A"/>
    <w:rsid w:val="00DF6DC4"/>
    <w:rsid w:val="00E13F63"/>
    <w:rsid w:val="00E143F1"/>
    <w:rsid w:val="00E1480F"/>
    <w:rsid w:val="00E202B3"/>
    <w:rsid w:val="00E37677"/>
    <w:rsid w:val="00E54B66"/>
    <w:rsid w:val="00E8468A"/>
    <w:rsid w:val="00E847B3"/>
    <w:rsid w:val="00E9090F"/>
    <w:rsid w:val="00EB1568"/>
    <w:rsid w:val="00EB28AD"/>
    <w:rsid w:val="00EC67A6"/>
    <w:rsid w:val="00F04654"/>
    <w:rsid w:val="00F20CC8"/>
    <w:rsid w:val="00F367A3"/>
    <w:rsid w:val="00F40207"/>
    <w:rsid w:val="00F5069F"/>
    <w:rsid w:val="00F5213D"/>
    <w:rsid w:val="00F572D2"/>
    <w:rsid w:val="00F65E65"/>
    <w:rsid w:val="00F6605D"/>
    <w:rsid w:val="00F71B07"/>
    <w:rsid w:val="00F746E0"/>
    <w:rsid w:val="00F8659F"/>
    <w:rsid w:val="00FA7B53"/>
    <w:rsid w:val="00FB258C"/>
    <w:rsid w:val="00FC6734"/>
    <w:rsid w:val="00FE32A7"/>
    <w:rsid w:val="00F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6BC30-A886-4837-8711-CA867158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54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2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3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3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35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3545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59"/>
    <w:rsid w:val="000E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35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35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E3545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E3545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0E3545"/>
    <w:rPr>
      <w:b/>
      <w:bCs/>
    </w:rPr>
  </w:style>
  <w:style w:type="table" w:styleId="MediumShading1-Accent1">
    <w:name w:val="Medium Shading 1 Accent 1"/>
    <w:basedOn w:val="TableNormal"/>
    <w:uiPriority w:val="63"/>
    <w:rsid w:val="000E3545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E0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3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3C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926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l.com/support/processors/sb/cs-015477.htm" TargetMode="External"/><Relationship Id="rId13" Type="http://schemas.openxmlformats.org/officeDocument/2006/relationships/hyperlink" Target="http://www.intel.com/content/www/us/en/processors/core/6th-gen-core-family-mobile-brief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-ssl.intel.com/content/www/us/en/architecture-and-technology/intel-wireless-display.html" TargetMode="External"/><Relationship Id="rId12" Type="http://schemas.openxmlformats.org/officeDocument/2006/relationships/hyperlink" Target="http://www.intel.com/graphi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ommunities.intel.com/community/tech/graphic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tel.com/content/www/us/en/architecture-and-technology/quick-sync-video/quick-sync-video-general.html" TargetMode="External"/><Relationship Id="rId11" Type="http://schemas.openxmlformats.org/officeDocument/2006/relationships/hyperlink" Target="http://www.intel.com/content/www/us/en/processors/xeon/xeon-processor-e3-family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communities.intel.com/community/tech/graphics/" TargetMode="External"/><Relationship Id="rId10" Type="http://schemas.openxmlformats.org/officeDocument/2006/relationships/hyperlink" Target="http://www.intel.com/content/www/us/en/processors/core/core-processor-famil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el.com/support/graphics/detect.htm" TargetMode="External"/><Relationship Id="rId14" Type="http://schemas.openxmlformats.org/officeDocument/2006/relationships/hyperlink" Target="file:///C:\Users\rhui\Documents\gameplay.in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Michael J</dc:creator>
  <cp:keywords/>
  <dc:description/>
  <cp:lastModifiedBy>Hui, Roland</cp:lastModifiedBy>
  <cp:revision>4</cp:revision>
  <dcterms:created xsi:type="dcterms:W3CDTF">2015-12-23T15:48:00Z</dcterms:created>
  <dcterms:modified xsi:type="dcterms:W3CDTF">2015-12-23T18:10:00Z</dcterms:modified>
</cp:coreProperties>
</file>